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firstLine="723" w:firstLineChars="200"/>
        <w:jc w:val="center"/>
        <w:rPr>
          <w:rFonts w:ascii="黑体" w:hAnsi="黑体" w:eastAsia="黑体"/>
          <w:b/>
          <w:sz w:val="36"/>
          <w:szCs w:val="36"/>
        </w:rPr>
      </w:pPr>
      <w:r>
        <w:rPr>
          <w:rFonts w:hint="eastAsia" w:ascii="黑体" w:hAnsi="黑体" w:eastAsia="黑体"/>
          <w:b/>
          <w:sz w:val="36"/>
          <w:szCs w:val="36"/>
        </w:rPr>
        <w:t>农学院2015级学生2017—2018学年</w:t>
      </w:r>
    </w:p>
    <w:p>
      <w:pPr>
        <w:spacing w:line="276" w:lineRule="auto"/>
        <w:ind w:firstLine="723" w:firstLineChars="200"/>
        <w:jc w:val="center"/>
        <w:rPr>
          <w:rFonts w:ascii="黑体" w:hAnsi="黑体" w:eastAsia="黑体"/>
          <w:b/>
          <w:sz w:val="36"/>
          <w:szCs w:val="36"/>
        </w:rPr>
      </w:pPr>
      <w:r>
        <w:rPr>
          <w:rFonts w:hint="eastAsia" w:ascii="黑体" w:hAnsi="黑体" w:eastAsia="黑体"/>
          <w:b/>
          <w:sz w:val="36"/>
          <w:szCs w:val="36"/>
        </w:rPr>
        <w:t>素质综合测评细则</w:t>
      </w:r>
    </w:p>
    <w:p>
      <w:pPr>
        <w:spacing w:line="520" w:lineRule="exact"/>
        <w:rPr>
          <w:rFonts w:ascii="仿宋_GB2312" w:eastAsia="仿宋_GB2312"/>
          <w:color w:val="000000"/>
          <w:sz w:val="28"/>
          <w:szCs w:val="28"/>
        </w:rPr>
      </w:pPr>
    </w:p>
    <w:p>
      <w:pPr>
        <w:spacing w:line="52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为了做好我院2015级学生2017-2018学年素质综合测评工作，根据《西北农林科技大学学生素质综合测评实施意见》（校学发[2017]33号）及《关于各学院（系）制定学生综合素质测评细则的指导性意见》等文件精神，结合2015级学生实际，特制订本细则。</w:t>
      </w:r>
    </w:p>
    <w:p>
      <w:pPr>
        <w:spacing w:line="520" w:lineRule="exact"/>
        <w:rPr>
          <w:rFonts w:ascii="华文仿宋" w:hAnsi="华文仿宋" w:eastAsia="华文仿宋"/>
          <w:b/>
          <w:color w:val="000000"/>
          <w:sz w:val="28"/>
          <w:szCs w:val="28"/>
        </w:rPr>
      </w:pPr>
      <w:r>
        <w:rPr>
          <w:rFonts w:hint="eastAsia" w:ascii="华文仿宋" w:hAnsi="华文仿宋" w:eastAsia="华文仿宋"/>
          <w:b/>
          <w:color w:val="000000"/>
          <w:sz w:val="32"/>
          <w:szCs w:val="28"/>
        </w:rPr>
        <w:t>一、综合测评组织机构</w:t>
      </w:r>
    </w:p>
    <w:p>
      <w:pPr>
        <w:spacing w:line="52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（一）农学院2017-2018学年学生综合测评工作领导小组</w:t>
      </w:r>
    </w:p>
    <w:p>
      <w:pPr>
        <w:spacing w:line="52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组  长： 张海成</w:t>
      </w:r>
    </w:p>
    <w:p>
      <w:pPr>
        <w:spacing w:line="520" w:lineRule="exact"/>
        <w:ind w:firstLine="560" w:firstLineChars="200"/>
        <w:rPr>
          <w:rFonts w:hint="eastAsia" w:ascii="华文仿宋" w:hAnsi="华文仿宋" w:eastAsia="华文仿宋"/>
          <w:color w:val="000000"/>
          <w:sz w:val="28"/>
          <w:szCs w:val="28"/>
        </w:rPr>
      </w:pPr>
      <w:r>
        <w:rPr>
          <w:rFonts w:hint="eastAsia" w:ascii="华文仿宋" w:hAnsi="华文仿宋" w:eastAsia="华文仿宋"/>
          <w:color w:val="000000"/>
          <w:sz w:val="28"/>
          <w:szCs w:val="28"/>
        </w:rPr>
        <w:t>成  员： 彭小凤   高雪纯   杨 华   各班主任</w:t>
      </w:r>
    </w:p>
    <w:p>
      <w:pPr>
        <w:spacing w:line="520" w:lineRule="exact"/>
        <w:ind w:firstLine="1820" w:firstLineChars="650"/>
        <w:rPr>
          <w:rFonts w:ascii="华文仿宋" w:hAnsi="华文仿宋" w:eastAsia="华文仿宋"/>
          <w:color w:val="000000"/>
          <w:sz w:val="28"/>
          <w:szCs w:val="28"/>
        </w:rPr>
      </w:pPr>
      <w:r>
        <w:rPr>
          <w:rFonts w:hint="eastAsia" w:ascii="华文仿宋" w:hAnsi="华文仿宋" w:eastAsia="华文仿宋"/>
          <w:color w:val="000000"/>
          <w:sz w:val="28"/>
          <w:szCs w:val="28"/>
        </w:rPr>
        <w:t>团工委学生会主席团成员</w:t>
      </w:r>
    </w:p>
    <w:p>
      <w:pPr>
        <w:spacing w:line="52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（二）年级综合测评工作组</w:t>
      </w:r>
    </w:p>
    <w:p>
      <w:pPr>
        <w:spacing w:line="52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组  长： 杨 华</w:t>
      </w:r>
    </w:p>
    <w:p>
      <w:pPr>
        <w:spacing w:line="52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成  员： 班长、团支书、各班委会和团支部成员代表2名，各班民选非学生干部代表1名</w:t>
      </w:r>
    </w:p>
    <w:p>
      <w:pPr>
        <w:spacing w:line="520" w:lineRule="exact"/>
        <w:rPr>
          <w:rFonts w:ascii="华文仿宋" w:hAnsi="华文仿宋" w:eastAsia="华文仿宋"/>
          <w:b/>
          <w:color w:val="000000"/>
          <w:sz w:val="32"/>
          <w:szCs w:val="28"/>
        </w:rPr>
      </w:pPr>
      <w:r>
        <w:rPr>
          <w:rFonts w:hint="eastAsia" w:ascii="华文仿宋" w:hAnsi="华文仿宋" w:eastAsia="华文仿宋"/>
          <w:b/>
          <w:color w:val="000000"/>
          <w:sz w:val="32"/>
          <w:szCs w:val="28"/>
        </w:rPr>
        <w:t>二、综合测评内容和计分标准</w:t>
      </w:r>
    </w:p>
    <w:p>
      <w:pPr>
        <w:spacing w:line="520" w:lineRule="exact"/>
        <w:ind w:firstLine="560" w:firstLineChars="200"/>
        <w:rPr>
          <w:rFonts w:ascii="华文仿宋" w:hAnsi="华文仿宋" w:eastAsia="华文仿宋"/>
          <w:b/>
          <w:color w:val="000000"/>
          <w:sz w:val="28"/>
          <w:szCs w:val="28"/>
        </w:rPr>
      </w:pPr>
      <w:r>
        <w:rPr>
          <w:rFonts w:hint="eastAsia" w:ascii="华文仿宋" w:hAnsi="华文仿宋" w:eastAsia="华文仿宋"/>
          <w:b/>
          <w:color w:val="000000"/>
          <w:sz w:val="28"/>
          <w:szCs w:val="28"/>
        </w:rPr>
        <w:t>（一）德育（满分10分）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德育成绩由基准分和加减分项二部分组成。</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1.基准分（满分7分）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（1）坚持社会主义政治方向，拥护中国共产党的领导和党的基本路线、方针、政策，</w:t>
      </w:r>
      <w:r>
        <w:rPr>
          <w:rFonts w:hint="eastAsia" w:ascii="华文仿宋" w:hAnsi="华文仿宋" w:eastAsia="华文仿宋"/>
          <w:color w:val="000000"/>
          <w:kern w:val="0"/>
          <w:sz w:val="28"/>
          <w:szCs w:val="28"/>
        </w:rPr>
        <w:t>记</w:t>
      </w:r>
      <w:r>
        <w:rPr>
          <w:rFonts w:hint="eastAsia" w:ascii="华文仿宋" w:hAnsi="华文仿宋" w:eastAsia="华文仿宋"/>
          <w:color w:val="000000"/>
          <w:sz w:val="28"/>
          <w:szCs w:val="28"/>
        </w:rPr>
        <w:t>0.5分。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（2）关心国家大事，明辨是非，具有坚定的政治立场，</w:t>
      </w:r>
      <w:r>
        <w:rPr>
          <w:rFonts w:hint="eastAsia" w:ascii="华文仿宋" w:hAnsi="华文仿宋" w:eastAsia="华文仿宋"/>
          <w:color w:val="000000"/>
          <w:kern w:val="0"/>
          <w:sz w:val="28"/>
          <w:szCs w:val="28"/>
        </w:rPr>
        <w:t>记</w:t>
      </w:r>
      <w:r>
        <w:rPr>
          <w:rFonts w:hint="eastAsia" w:ascii="华文仿宋" w:hAnsi="华文仿宋" w:eastAsia="华文仿宋"/>
          <w:color w:val="000000"/>
          <w:sz w:val="28"/>
          <w:szCs w:val="28"/>
        </w:rPr>
        <w:t>0.5分。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（3）顾全大局，关心集体，能正确处理个人、集体与社会的关系，</w:t>
      </w:r>
      <w:r>
        <w:rPr>
          <w:rFonts w:hint="eastAsia" w:ascii="华文仿宋" w:hAnsi="华文仿宋" w:eastAsia="华文仿宋"/>
          <w:color w:val="000000"/>
          <w:kern w:val="0"/>
          <w:sz w:val="28"/>
          <w:szCs w:val="28"/>
        </w:rPr>
        <w:t>记</w:t>
      </w:r>
      <w:r>
        <w:rPr>
          <w:rFonts w:hint="eastAsia" w:ascii="华文仿宋" w:hAnsi="华文仿宋" w:eastAsia="华文仿宋"/>
          <w:color w:val="000000"/>
          <w:sz w:val="28"/>
          <w:szCs w:val="28"/>
        </w:rPr>
        <w:t>0.5分。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（4）注意提高个人品德修养，诚实守信，尊敬师长，团结同学，</w:t>
      </w:r>
      <w:r>
        <w:rPr>
          <w:rFonts w:hint="eastAsia" w:ascii="华文仿宋" w:hAnsi="华文仿宋" w:eastAsia="华文仿宋"/>
          <w:color w:val="000000"/>
          <w:kern w:val="0"/>
          <w:sz w:val="28"/>
          <w:szCs w:val="28"/>
        </w:rPr>
        <w:t>记</w:t>
      </w:r>
      <w:r>
        <w:rPr>
          <w:rFonts w:hint="eastAsia" w:ascii="华文仿宋" w:hAnsi="华文仿宋" w:eastAsia="华文仿宋"/>
          <w:color w:val="000000"/>
          <w:sz w:val="28"/>
          <w:szCs w:val="28"/>
        </w:rPr>
        <w:t>0.5分。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（5）提升思想政治修养，能积极参加马列自主学习计划、理论社团、党团组织生活、社会主义核心价值观主题教育，</w:t>
      </w:r>
      <w:r>
        <w:rPr>
          <w:rFonts w:hint="eastAsia" w:ascii="华文仿宋" w:hAnsi="华文仿宋" w:eastAsia="华文仿宋"/>
          <w:color w:val="000000"/>
          <w:kern w:val="0"/>
          <w:sz w:val="28"/>
          <w:szCs w:val="28"/>
        </w:rPr>
        <w:t>记</w:t>
      </w:r>
      <w:r>
        <w:rPr>
          <w:rFonts w:hint="eastAsia" w:ascii="华文仿宋" w:hAnsi="华文仿宋" w:eastAsia="华文仿宋"/>
          <w:color w:val="000000"/>
          <w:sz w:val="28"/>
          <w:szCs w:val="28"/>
        </w:rPr>
        <w:t>1分，评分标准如下：</w:t>
      </w:r>
    </w:p>
    <w:p>
      <w:pPr>
        <w:spacing w:line="560" w:lineRule="exact"/>
        <w:ind w:firstLine="560" w:firstLineChars="200"/>
        <w:rPr>
          <w:rFonts w:ascii="华文仿宋" w:hAnsi="华文仿宋" w:eastAsia="华文仿宋"/>
          <w:sz w:val="28"/>
          <w:szCs w:val="28"/>
        </w:rPr>
      </w:pPr>
      <w:r>
        <w:rPr>
          <w:rFonts w:hint="eastAsia" w:ascii="华文仿宋" w:hAnsi="华文仿宋" w:eastAsia="华文仿宋"/>
          <w:color w:val="000000"/>
          <w:sz w:val="28"/>
          <w:szCs w:val="28"/>
        </w:rPr>
        <w:t>①制定马列自</w:t>
      </w:r>
      <w:r>
        <w:rPr>
          <w:rFonts w:hint="eastAsia" w:ascii="华文仿宋" w:hAnsi="华文仿宋" w:eastAsia="华文仿宋"/>
          <w:sz w:val="28"/>
          <w:szCs w:val="28"/>
        </w:rPr>
        <w:t>主学习计划，阅读马列经典书籍，并撰写读书笔记，经团支部评审为优秀的每篇</w:t>
      </w:r>
      <w:r>
        <w:rPr>
          <w:rFonts w:hint="eastAsia" w:ascii="华文仿宋" w:hAnsi="华文仿宋" w:eastAsia="华文仿宋"/>
          <w:color w:val="000000"/>
          <w:kern w:val="0"/>
          <w:sz w:val="28"/>
          <w:szCs w:val="28"/>
        </w:rPr>
        <w:t>记</w:t>
      </w:r>
      <w:r>
        <w:rPr>
          <w:rFonts w:hint="eastAsia" w:ascii="华文仿宋" w:hAnsi="华文仿宋" w:eastAsia="华文仿宋"/>
          <w:sz w:val="28"/>
          <w:szCs w:val="28"/>
        </w:rPr>
        <w:t>0.05分，上限0.3分。</w:t>
      </w:r>
    </w:p>
    <w:p>
      <w:pPr>
        <w:spacing w:line="560" w:lineRule="exact"/>
        <w:ind w:left="849" w:leftChars="267" w:hanging="288" w:hangingChars="103"/>
        <w:rPr>
          <w:rFonts w:ascii="华文仿宋" w:hAnsi="华文仿宋" w:eastAsia="华文仿宋"/>
          <w:sz w:val="28"/>
          <w:szCs w:val="28"/>
        </w:rPr>
      </w:pPr>
      <w:r>
        <w:rPr>
          <w:rFonts w:hint="eastAsia" w:ascii="华文仿宋" w:hAnsi="华文仿宋" w:eastAsia="华文仿宋"/>
          <w:sz w:val="28"/>
          <w:szCs w:val="28"/>
        </w:rPr>
        <w:t>②参加青年马克思主义研习社等理论社团活动，每次</w:t>
      </w:r>
      <w:r>
        <w:rPr>
          <w:rFonts w:hint="eastAsia" w:ascii="华文仿宋" w:hAnsi="华文仿宋" w:eastAsia="华文仿宋"/>
          <w:color w:val="000000"/>
          <w:kern w:val="0"/>
          <w:sz w:val="28"/>
          <w:szCs w:val="28"/>
        </w:rPr>
        <w:t>记</w:t>
      </w:r>
      <w:r>
        <w:rPr>
          <w:rFonts w:hint="eastAsia" w:ascii="华文仿宋" w:hAnsi="华文仿宋" w:eastAsia="华文仿宋"/>
          <w:sz w:val="28"/>
          <w:szCs w:val="28"/>
        </w:rPr>
        <w:t>0.1分。</w:t>
      </w:r>
    </w:p>
    <w:p>
      <w:pPr>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③积极参加社会主义核心价值观主题班会及团组织生活，每次</w:t>
      </w:r>
      <w:r>
        <w:rPr>
          <w:rFonts w:hint="eastAsia" w:ascii="华文仿宋" w:hAnsi="华文仿宋" w:eastAsia="华文仿宋"/>
          <w:color w:val="000000"/>
          <w:kern w:val="0"/>
          <w:sz w:val="28"/>
          <w:szCs w:val="28"/>
        </w:rPr>
        <w:t>记</w:t>
      </w:r>
      <w:r>
        <w:rPr>
          <w:rFonts w:hint="eastAsia" w:ascii="华文仿宋" w:hAnsi="华文仿宋" w:eastAsia="华文仿宋"/>
          <w:sz w:val="28"/>
          <w:szCs w:val="28"/>
        </w:rPr>
        <w:t>0.1分（以班级团支书统计为准）。</w:t>
      </w:r>
    </w:p>
    <w:p>
      <w:pPr>
        <w:spacing w:line="560" w:lineRule="exact"/>
        <w:ind w:firstLine="560" w:firstLineChars="200"/>
        <w:rPr>
          <w:rFonts w:ascii="华文仿宋" w:hAnsi="华文仿宋" w:eastAsia="华文仿宋"/>
          <w:sz w:val="28"/>
          <w:szCs w:val="28"/>
          <w:shd w:val="pct10" w:color="auto" w:fill="FFFFFF"/>
        </w:rPr>
      </w:pPr>
      <w:r>
        <w:rPr>
          <w:rFonts w:hint="eastAsia" w:ascii="华文仿宋" w:hAnsi="华文仿宋" w:eastAsia="华文仿宋"/>
          <w:sz w:val="28"/>
          <w:szCs w:val="28"/>
        </w:rPr>
        <w:t>（6）能积极参加义务助教、献爱心等社会公益活动，</w:t>
      </w:r>
      <w:r>
        <w:rPr>
          <w:rFonts w:hint="eastAsia" w:ascii="华文仿宋" w:hAnsi="华文仿宋" w:eastAsia="华文仿宋"/>
          <w:color w:val="000000"/>
          <w:kern w:val="0"/>
          <w:sz w:val="28"/>
          <w:szCs w:val="28"/>
        </w:rPr>
        <w:t>记</w:t>
      </w:r>
      <w:r>
        <w:rPr>
          <w:rFonts w:ascii="华文仿宋" w:hAnsi="华文仿宋" w:eastAsia="华文仿宋"/>
          <w:sz w:val="28"/>
          <w:szCs w:val="28"/>
        </w:rPr>
        <w:t>1</w:t>
      </w:r>
      <w:r>
        <w:rPr>
          <w:rFonts w:hint="eastAsia" w:ascii="华文仿宋" w:hAnsi="华文仿宋" w:eastAsia="华文仿宋"/>
          <w:sz w:val="28"/>
          <w:szCs w:val="28"/>
        </w:rPr>
        <w:t>分。评分标准如下：</w:t>
      </w:r>
    </w:p>
    <w:p>
      <w:pPr>
        <w:spacing w:line="560" w:lineRule="exact"/>
        <w:ind w:left="849" w:leftChars="267" w:hanging="288" w:hangingChars="103"/>
        <w:rPr>
          <w:rFonts w:ascii="华文仿宋" w:hAnsi="华文仿宋" w:eastAsia="华文仿宋"/>
          <w:sz w:val="28"/>
          <w:szCs w:val="28"/>
        </w:rPr>
      </w:pPr>
      <w:r>
        <w:rPr>
          <w:rFonts w:hint="eastAsia" w:ascii="华文仿宋" w:hAnsi="华文仿宋" w:eastAsia="华文仿宋"/>
          <w:sz w:val="28"/>
          <w:szCs w:val="28"/>
        </w:rPr>
        <w:t>①参与支教活动每次</w:t>
      </w:r>
      <w:r>
        <w:rPr>
          <w:rFonts w:hint="eastAsia" w:ascii="华文仿宋" w:hAnsi="华文仿宋" w:eastAsia="华文仿宋"/>
          <w:color w:val="000000"/>
          <w:kern w:val="0"/>
          <w:sz w:val="28"/>
          <w:szCs w:val="28"/>
        </w:rPr>
        <w:t>记</w:t>
      </w:r>
      <w:r>
        <w:rPr>
          <w:rFonts w:hint="eastAsia" w:ascii="华文仿宋" w:hAnsi="华文仿宋" w:eastAsia="华文仿宋"/>
          <w:sz w:val="28"/>
          <w:szCs w:val="28"/>
        </w:rPr>
        <w:t>0.05分，上限0.2分。</w:t>
      </w:r>
    </w:p>
    <w:p>
      <w:pPr>
        <w:spacing w:line="560" w:lineRule="exact"/>
        <w:ind w:left="849" w:leftChars="267" w:hanging="288" w:hangingChars="103"/>
        <w:rPr>
          <w:rFonts w:ascii="华文仿宋" w:hAnsi="华文仿宋" w:eastAsia="华文仿宋"/>
          <w:sz w:val="28"/>
          <w:szCs w:val="28"/>
        </w:rPr>
      </w:pPr>
      <w:r>
        <w:rPr>
          <w:rFonts w:hint="eastAsia" w:ascii="华文仿宋" w:hAnsi="华文仿宋" w:eastAsia="华文仿宋"/>
          <w:sz w:val="28"/>
          <w:szCs w:val="28"/>
        </w:rPr>
        <w:t>②参加农高会志愿者</w:t>
      </w:r>
      <w:r>
        <w:rPr>
          <w:rFonts w:hint="eastAsia" w:ascii="华文仿宋" w:hAnsi="华文仿宋" w:eastAsia="华文仿宋"/>
          <w:color w:val="000000"/>
          <w:kern w:val="0"/>
          <w:sz w:val="28"/>
          <w:szCs w:val="28"/>
        </w:rPr>
        <w:t>记</w:t>
      </w:r>
      <w:r>
        <w:rPr>
          <w:rFonts w:hint="eastAsia" w:ascii="华文仿宋" w:hAnsi="华文仿宋" w:eastAsia="华文仿宋"/>
          <w:sz w:val="28"/>
          <w:szCs w:val="28"/>
        </w:rPr>
        <w:t>0.3分，获优秀志愿者称号或先进个人者另</w:t>
      </w:r>
      <w:r>
        <w:rPr>
          <w:rFonts w:hint="eastAsia" w:ascii="华文仿宋" w:hAnsi="华文仿宋" w:eastAsia="华文仿宋"/>
          <w:color w:val="000000"/>
          <w:kern w:val="0"/>
          <w:sz w:val="28"/>
          <w:szCs w:val="28"/>
        </w:rPr>
        <w:t>记</w:t>
      </w:r>
      <w:r>
        <w:rPr>
          <w:rFonts w:hint="eastAsia" w:ascii="华文仿宋" w:hAnsi="华文仿宋" w:eastAsia="华文仿宋"/>
          <w:sz w:val="28"/>
          <w:szCs w:val="28"/>
        </w:rPr>
        <w:t>0.1分；杨凌国际马拉松志愿者</w:t>
      </w:r>
      <w:r>
        <w:rPr>
          <w:rFonts w:hint="eastAsia" w:ascii="华文仿宋" w:hAnsi="华文仿宋" w:eastAsia="华文仿宋"/>
          <w:color w:val="000000"/>
          <w:kern w:val="0"/>
          <w:sz w:val="28"/>
          <w:szCs w:val="28"/>
        </w:rPr>
        <w:t>记</w:t>
      </w:r>
      <w:r>
        <w:rPr>
          <w:rFonts w:hint="eastAsia" w:ascii="华文仿宋" w:hAnsi="华文仿宋" w:eastAsia="华文仿宋"/>
          <w:sz w:val="28"/>
          <w:szCs w:val="28"/>
        </w:rPr>
        <w:t>0.3分，获优秀志愿者称号的另</w:t>
      </w:r>
      <w:r>
        <w:rPr>
          <w:rFonts w:hint="eastAsia" w:ascii="华文仿宋" w:hAnsi="华文仿宋" w:eastAsia="华文仿宋"/>
          <w:color w:val="000000"/>
          <w:kern w:val="0"/>
          <w:sz w:val="28"/>
          <w:szCs w:val="28"/>
        </w:rPr>
        <w:t>记</w:t>
      </w:r>
      <w:r>
        <w:rPr>
          <w:rFonts w:hint="eastAsia" w:ascii="华文仿宋" w:hAnsi="华文仿宋" w:eastAsia="华文仿宋"/>
          <w:sz w:val="28"/>
          <w:szCs w:val="28"/>
        </w:rPr>
        <w:t>0.1分；校园招聘会志愿者</w:t>
      </w:r>
      <w:r>
        <w:rPr>
          <w:rFonts w:hint="eastAsia" w:ascii="华文仿宋" w:hAnsi="华文仿宋" w:eastAsia="华文仿宋"/>
          <w:color w:val="000000"/>
          <w:kern w:val="0"/>
          <w:sz w:val="28"/>
          <w:szCs w:val="28"/>
        </w:rPr>
        <w:t>记</w:t>
      </w:r>
      <w:r>
        <w:rPr>
          <w:rFonts w:hint="eastAsia" w:ascii="华文仿宋" w:hAnsi="华文仿宋" w:eastAsia="华文仿宋"/>
          <w:sz w:val="28"/>
          <w:szCs w:val="28"/>
        </w:rPr>
        <w:t>0.1分。</w:t>
      </w:r>
    </w:p>
    <w:p>
      <w:pPr>
        <w:spacing w:line="560" w:lineRule="exact"/>
        <w:ind w:left="849" w:leftChars="267" w:hanging="288" w:hangingChars="103"/>
        <w:rPr>
          <w:rFonts w:ascii="华文仿宋" w:hAnsi="华文仿宋" w:eastAsia="华文仿宋"/>
          <w:sz w:val="28"/>
          <w:szCs w:val="28"/>
        </w:rPr>
      </w:pPr>
      <w:r>
        <w:rPr>
          <w:rFonts w:hint="eastAsia" w:ascii="华文仿宋" w:hAnsi="华文仿宋" w:eastAsia="华文仿宋"/>
          <w:sz w:val="28"/>
          <w:szCs w:val="28"/>
        </w:rPr>
        <w:t>③参与未列举的其它公益活动由专业综合测评工作组酌情</w:t>
      </w:r>
      <w:r>
        <w:rPr>
          <w:rFonts w:hint="eastAsia" w:ascii="华文仿宋" w:hAnsi="华文仿宋" w:eastAsia="华文仿宋"/>
          <w:color w:val="000000"/>
          <w:kern w:val="0"/>
          <w:sz w:val="28"/>
          <w:szCs w:val="28"/>
        </w:rPr>
        <w:t>记</w:t>
      </w:r>
      <w:r>
        <w:rPr>
          <w:rFonts w:hint="eastAsia" w:ascii="华文仿宋" w:hAnsi="华文仿宋" w:eastAsia="华文仿宋"/>
          <w:sz w:val="28"/>
          <w:szCs w:val="28"/>
        </w:rPr>
        <w:t>0.1至0</w:t>
      </w:r>
      <w:r>
        <w:rPr>
          <w:rFonts w:ascii="华文仿宋" w:hAnsi="华文仿宋" w:eastAsia="华文仿宋"/>
          <w:sz w:val="28"/>
          <w:szCs w:val="28"/>
        </w:rPr>
        <w:t>.</w:t>
      </w:r>
      <w:r>
        <w:rPr>
          <w:rFonts w:hint="eastAsia" w:ascii="华文仿宋" w:hAnsi="华文仿宋" w:eastAsia="华文仿宋"/>
          <w:sz w:val="28"/>
          <w:szCs w:val="28"/>
        </w:rPr>
        <w:t>2分（须本人提供证明材料）。</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（7）遵守国家法律、法规，未</w:t>
      </w:r>
      <w:r>
        <w:rPr>
          <w:rFonts w:ascii="华文仿宋" w:hAnsi="华文仿宋" w:eastAsia="华文仿宋"/>
          <w:color w:val="000000"/>
          <w:sz w:val="28"/>
          <w:szCs w:val="28"/>
        </w:rPr>
        <w:t>受司法或公安部门处罚</w:t>
      </w:r>
      <w:r>
        <w:rPr>
          <w:rFonts w:hint="eastAsia" w:ascii="华文仿宋" w:hAnsi="华文仿宋" w:eastAsia="华文仿宋"/>
          <w:color w:val="000000"/>
          <w:sz w:val="28"/>
          <w:szCs w:val="28"/>
        </w:rPr>
        <w:t>，</w:t>
      </w:r>
      <w:r>
        <w:rPr>
          <w:rFonts w:hint="eastAsia" w:ascii="华文仿宋" w:hAnsi="华文仿宋" w:eastAsia="华文仿宋"/>
          <w:color w:val="000000"/>
          <w:kern w:val="0"/>
          <w:sz w:val="28"/>
          <w:szCs w:val="28"/>
        </w:rPr>
        <w:t>记</w:t>
      </w:r>
      <w:r>
        <w:rPr>
          <w:rFonts w:hint="eastAsia" w:ascii="华文仿宋" w:hAnsi="华文仿宋" w:eastAsia="华文仿宋"/>
          <w:color w:val="000000"/>
          <w:sz w:val="28"/>
          <w:szCs w:val="28"/>
        </w:rPr>
        <w:t>1分。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（8）遵守课堂纪律，无迟到、早退、旷课现象，</w:t>
      </w:r>
      <w:r>
        <w:rPr>
          <w:rFonts w:hint="eastAsia" w:ascii="华文仿宋" w:hAnsi="华文仿宋" w:eastAsia="华文仿宋"/>
          <w:color w:val="000000"/>
          <w:kern w:val="0"/>
          <w:sz w:val="28"/>
          <w:szCs w:val="28"/>
        </w:rPr>
        <w:t>记</w:t>
      </w:r>
      <w:r>
        <w:rPr>
          <w:rFonts w:hint="eastAsia" w:ascii="华文仿宋" w:hAnsi="华文仿宋" w:eastAsia="华文仿宋"/>
          <w:color w:val="000000"/>
          <w:sz w:val="28"/>
          <w:szCs w:val="28"/>
        </w:rPr>
        <w:t>0.5分。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（9）遵守考试纪律，无旷考、违纪和作弊现象，</w:t>
      </w:r>
      <w:r>
        <w:rPr>
          <w:rFonts w:hint="eastAsia" w:ascii="华文仿宋" w:hAnsi="华文仿宋" w:eastAsia="华文仿宋"/>
          <w:color w:val="000000"/>
          <w:kern w:val="0"/>
          <w:sz w:val="28"/>
          <w:szCs w:val="28"/>
        </w:rPr>
        <w:t>记</w:t>
      </w:r>
      <w:r>
        <w:rPr>
          <w:rFonts w:hint="eastAsia" w:ascii="华文仿宋" w:hAnsi="华文仿宋" w:eastAsia="华文仿宋"/>
          <w:color w:val="000000"/>
          <w:sz w:val="28"/>
          <w:szCs w:val="28"/>
        </w:rPr>
        <w:t>0.5分。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（10）遵守宿舍管理规定，按时归寝就寝，不影响他人正常学习和休息；不在宿舍做饭，不在宿舍内使用大功率用电器，不损毁和私自拆装宿舍设施，</w:t>
      </w:r>
      <w:r>
        <w:rPr>
          <w:rFonts w:hint="eastAsia" w:ascii="华文仿宋" w:hAnsi="华文仿宋" w:eastAsia="华文仿宋"/>
          <w:color w:val="000000"/>
          <w:kern w:val="0"/>
          <w:sz w:val="28"/>
          <w:szCs w:val="28"/>
        </w:rPr>
        <w:t>记</w:t>
      </w:r>
      <w:r>
        <w:rPr>
          <w:rFonts w:hint="eastAsia" w:ascii="华文仿宋" w:hAnsi="华文仿宋" w:eastAsia="华文仿宋"/>
          <w:color w:val="000000"/>
          <w:sz w:val="28"/>
          <w:szCs w:val="28"/>
        </w:rPr>
        <w:t>0.5分。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（11）无上述以外其他违反校纪校规行为，</w:t>
      </w:r>
      <w:r>
        <w:rPr>
          <w:rFonts w:hint="eastAsia" w:ascii="华文仿宋" w:hAnsi="华文仿宋" w:eastAsia="华文仿宋"/>
          <w:color w:val="000000"/>
          <w:kern w:val="0"/>
          <w:sz w:val="28"/>
          <w:szCs w:val="28"/>
        </w:rPr>
        <w:t>记</w:t>
      </w:r>
      <w:r>
        <w:rPr>
          <w:rFonts w:hint="eastAsia" w:ascii="华文仿宋" w:hAnsi="华文仿宋" w:eastAsia="华文仿宋"/>
          <w:color w:val="000000"/>
          <w:sz w:val="28"/>
          <w:szCs w:val="28"/>
        </w:rPr>
        <w:t>0.5分。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2.加减分（满分3分）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（1）被评为“五星级文明宿舍”的宿舍成员加0.</w:t>
      </w:r>
      <w:r>
        <w:rPr>
          <w:rFonts w:ascii="华文仿宋" w:hAnsi="华文仿宋" w:eastAsia="华文仿宋"/>
          <w:color w:val="000000"/>
          <w:sz w:val="28"/>
          <w:szCs w:val="28"/>
        </w:rPr>
        <w:t>3</w:t>
      </w:r>
      <w:r>
        <w:rPr>
          <w:rFonts w:hint="eastAsia" w:ascii="华文仿宋" w:hAnsi="华文仿宋" w:eastAsia="华文仿宋"/>
          <w:color w:val="000000"/>
          <w:sz w:val="28"/>
          <w:szCs w:val="28"/>
        </w:rPr>
        <w:t>5分，宿舍长另加0.05分；“四星级宿舍”的宿舍成员加0.25分，宿舍长另加0.05分；荣获流动红旗的宿舍全体成员每次分别加0.05分；获得“十佳宿舍”称号的宿舍全体成员加0.1分。此项上限1分。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（2）获得校级十佳团员加</w:t>
      </w:r>
      <w:r>
        <w:rPr>
          <w:rFonts w:ascii="华文仿宋" w:hAnsi="华文仿宋" w:eastAsia="华文仿宋"/>
          <w:color w:val="000000"/>
          <w:sz w:val="28"/>
          <w:szCs w:val="28"/>
        </w:rPr>
        <w:t>1</w:t>
      </w:r>
      <w:r>
        <w:rPr>
          <w:rFonts w:hint="eastAsia" w:ascii="华文仿宋" w:hAnsi="华文仿宋" w:eastAsia="华文仿宋"/>
          <w:color w:val="000000"/>
          <w:sz w:val="28"/>
          <w:szCs w:val="28"/>
        </w:rPr>
        <w:t>分，优秀团干加</w:t>
      </w:r>
      <w:r>
        <w:rPr>
          <w:rFonts w:ascii="华文仿宋" w:hAnsi="华文仿宋" w:eastAsia="华文仿宋"/>
          <w:color w:val="000000"/>
          <w:sz w:val="28"/>
          <w:szCs w:val="28"/>
        </w:rPr>
        <w:t>0.8</w:t>
      </w:r>
      <w:r>
        <w:rPr>
          <w:rFonts w:hint="eastAsia" w:ascii="华文仿宋" w:hAnsi="华文仿宋" w:eastAsia="华文仿宋"/>
          <w:color w:val="000000"/>
          <w:sz w:val="28"/>
          <w:szCs w:val="28"/>
        </w:rPr>
        <w:t>分，优秀团员加</w:t>
      </w:r>
      <w:r>
        <w:rPr>
          <w:rFonts w:ascii="华文仿宋" w:hAnsi="华文仿宋" w:eastAsia="华文仿宋"/>
          <w:color w:val="000000"/>
          <w:sz w:val="28"/>
          <w:szCs w:val="28"/>
        </w:rPr>
        <w:t>0.6</w:t>
      </w:r>
      <w:r>
        <w:rPr>
          <w:rFonts w:hint="eastAsia" w:ascii="华文仿宋" w:hAnsi="华文仿宋" w:eastAsia="华文仿宋"/>
          <w:color w:val="000000"/>
          <w:sz w:val="28"/>
          <w:szCs w:val="28"/>
        </w:rPr>
        <w:t>分，优秀学生干部、标兵称号加0.4分，先进个人加0.3分；院级优秀团干加0.4分，优秀团员加0.3分，优秀学生干部、标兵称号加0.2分，先进个人加0.1分；班级团组织生活组织者每次加0</w:t>
      </w:r>
      <w:r>
        <w:rPr>
          <w:rFonts w:ascii="华文仿宋" w:hAnsi="华文仿宋" w:eastAsia="华文仿宋"/>
          <w:color w:val="000000"/>
          <w:sz w:val="28"/>
          <w:szCs w:val="28"/>
        </w:rPr>
        <w:t>.02</w:t>
      </w:r>
      <w:r>
        <w:rPr>
          <w:rFonts w:hint="eastAsia" w:ascii="华文仿宋" w:hAnsi="华文仿宋" w:eastAsia="华文仿宋"/>
          <w:color w:val="000000"/>
          <w:sz w:val="28"/>
          <w:szCs w:val="28"/>
        </w:rPr>
        <w:t>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（3）有重大助人为乐、见义勇为、拾金不昧等表现，由专业综合测评工作组酌情加分，上限0.5分。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（4）获得校级及以上荣誉称号班集体的成员加0.3分，获得院级荣誉称号班集体的成员加0.2分。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（5）学年内旷课一次扣0.2分，三次迟到或早退或旷晚自习者按一次旷课处理。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（6）受学校警告处分一次扣1分，严重警告一次扣1.5分，记过一次扣2分，留校察看扣3分；受学院通报批评一次分别扣0.5分，受院级警告处分一次分别扣0</w:t>
      </w:r>
      <w:r>
        <w:rPr>
          <w:rFonts w:ascii="华文仿宋" w:hAnsi="华文仿宋" w:eastAsia="华文仿宋"/>
          <w:color w:val="000000"/>
          <w:sz w:val="28"/>
          <w:szCs w:val="28"/>
        </w:rPr>
        <w:t>.35</w:t>
      </w:r>
      <w:r>
        <w:rPr>
          <w:rFonts w:hint="eastAsia" w:ascii="华文仿宋" w:hAnsi="华文仿宋" w:eastAsia="华文仿宋"/>
          <w:color w:val="000000"/>
          <w:sz w:val="28"/>
          <w:szCs w:val="28"/>
        </w:rPr>
        <w:t>分，受各部通报批评一次分别扣</w:t>
      </w:r>
      <w:r>
        <w:rPr>
          <w:rFonts w:ascii="华文仿宋" w:hAnsi="华文仿宋" w:eastAsia="华文仿宋"/>
          <w:color w:val="000000"/>
          <w:sz w:val="28"/>
          <w:szCs w:val="28"/>
        </w:rPr>
        <w:t>0</w:t>
      </w:r>
      <w:r>
        <w:rPr>
          <w:rFonts w:hint="eastAsia" w:ascii="华文仿宋" w:hAnsi="华文仿宋" w:eastAsia="华文仿宋"/>
          <w:color w:val="000000"/>
          <w:sz w:val="28"/>
          <w:szCs w:val="28"/>
        </w:rPr>
        <w:t>.2</w:t>
      </w:r>
      <w:r>
        <w:rPr>
          <w:rFonts w:ascii="华文仿宋" w:hAnsi="华文仿宋" w:eastAsia="华文仿宋"/>
          <w:color w:val="000000"/>
          <w:sz w:val="28"/>
          <w:szCs w:val="28"/>
        </w:rPr>
        <w:t>5</w:t>
      </w:r>
      <w:r>
        <w:rPr>
          <w:rFonts w:hint="eastAsia" w:ascii="华文仿宋" w:hAnsi="华文仿宋" w:eastAsia="华文仿宋"/>
          <w:color w:val="000000"/>
          <w:sz w:val="28"/>
          <w:szCs w:val="28"/>
        </w:rPr>
        <w:t>分，受各部部内警告每次扣0.15分。以上同一行为扣分就高不就低，不重复扣分，纪检早起、晚归的处分不在此处扣分。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（7）在学校卫生检查中，被评为卫生不合格宿舍，舍长和其他舍员分别扣0.</w:t>
      </w:r>
      <w:r>
        <w:rPr>
          <w:rFonts w:ascii="华文仿宋" w:hAnsi="华文仿宋" w:eastAsia="华文仿宋"/>
          <w:color w:val="000000"/>
          <w:sz w:val="28"/>
          <w:szCs w:val="28"/>
        </w:rPr>
        <w:t>3</w:t>
      </w:r>
      <w:r>
        <w:rPr>
          <w:rFonts w:hint="eastAsia" w:ascii="华文仿宋" w:hAnsi="华文仿宋" w:eastAsia="华文仿宋"/>
          <w:color w:val="000000"/>
          <w:sz w:val="28"/>
          <w:szCs w:val="28"/>
        </w:rPr>
        <w:t>分、0.</w:t>
      </w:r>
      <w:r>
        <w:rPr>
          <w:rFonts w:ascii="华文仿宋" w:hAnsi="华文仿宋" w:eastAsia="华文仿宋"/>
          <w:color w:val="000000"/>
          <w:sz w:val="28"/>
          <w:szCs w:val="28"/>
        </w:rPr>
        <w:t>2</w:t>
      </w:r>
      <w:r>
        <w:rPr>
          <w:rFonts w:hint="eastAsia" w:ascii="华文仿宋" w:hAnsi="华文仿宋" w:eastAsia="华文仿宋"/>
          <w:color w:val="000000"/>
          <w:sz w:val="28"/>
          <w:szCs w:val="28"/>
        </w:rPr>
        <w:t>分；五星级宿舍评比过程中未达到三星级的宿舍舍长和其他舍员分别扣0.</w:t>
      </w:r>
      <w:r>
        <w:rPr>
          <w:rFonts w:ascii="华文仿宋" w:hAnsi="华文仿宋" w:eastAsia="华文仿宋"/>
          <w:color w:val="000000"/>
          <w:sz w:val="28"/>
          <w:szCs w:val="28"/>
        </w:rPr>
        <w:t>3</w:t>
      </w:r>
      <w:r>
        <w:rPr>
          <w:rFonts w:hint="eastAsia" w:ascii="华文仿宋" w:hAnsi="华文仿宋" w:eastAsia="华文仿宋"/>
          <w:color w:val="000000"/>
          <w:sz w:val="28"/>
          <w:szCs w:val="28"/>
        </w:rPr>
        <w:t>分、0.</w:t>
      </w:r>
      <w:r>
        <w:rPr>
          <w:rFonts w:ascii="华文仿宋" w:hAnsi="华文仿宋" w:eastAsia="华文仿宋"/>
          <w:color w:val="000000"/>
          <w:sz w:val="28"/>
          <w:szCs w:val="28"/>
        </w:rPr>
        <w:t>2</w:t>
      </w:r>
      <w:r>
        <w:rPr>
          <w:rFonts w:hint="eastAsia" w:ascii="华文仿宋" w:hAnsi="华文仿宋" w:eastAsia="华文仿宋"/>
          <w:color w:val="000000"/>
          <w:sz w:val="28"/>
          <w:szCs w:val="28"/>
        </w:rPr>
        <w:t>分。</w:t>
      </w:r>
    </w:p>
    <w:p>
      <w:pPr>
        <w:spacing w:line="520" w:lineRule="exact"/>
        <w:ind w:firstLine="560" w:firstLineChars="200"/>
        <w:rPr>
          <w:rFonts w:ascii="华文仿宋" w:hAnsi="华文仿宋" w:eastAsia="华文仿宋"/>
          <w:b/>
          <w:color w:val="000000"/>
          <w:sz w:val="28"/>
          <w:szCs w:val="28"/>
        </w:rPr>
      </w:pPr>
      <w:r>
        <w:rPr>
          <w:rFonts w:hint="eastAsia" w:ascii="华文仿宋" w:hAnsi="华文仿宋" w:eastAsia="华文仿宋"/>
          <w:b/>
          <w:color w:val="000000"/>
          <w:sz w:val="28"/>
          <w:szCs w:val="28"/>
        </w:rPr>
        <w:t>（二）智育 （满分82分）</w:t>
      </w:r>
    </w:p>
    <w:p>
      <w:pPr>
        <w:spacing w:line="52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智育成绩由思政课综合评价、文化课成绩、创新创业能力三部分组成，得分精确到小数点后两位。</w:t>
      </w:r>
    </w:p>
    <w:p>
      <w:pPr>
        <w:pStyle w:val="15"/>
        <w:numPr>
          <w:ilvl w:val="0"/>
          <w:numId w:val="1"/>
        </w:numPr>
        <w:spacing w:line="520" w:lineRule="exact"/>
        <w:ind w:firstLineChars="0"/>
        <w:rPr>
          <w:rFonts w:ascii="华文仿宋" w:hAnsi="华文仿宋" w:eastAsia="华文仿宋"/>
          <w:b/>
          <w:color w:val="000000"/>
          <w:sz w:val="28"/>
          <w:szCs w:val="28"/>
        </w:rPr>
      </w:pPr>
      <w:r>
        <w:rPr>
          <w:rFonts w:hint="eastAsia" w:ascii="华文仿宋" w:hAnsi="华文仿宋" w:eastAsia="华文仿宋"/>
          <w:b/>
          <w:color w:val="000000"/>
          <w:sz w:val="28"/>
          <w:szCs w:val="28"/>
        </w:rPr>
        <w:t>思政课综合评价（满分5分）</w:t>
      </w:r>
    </w:p>
    <w:p>
      <w:pPr>
        <w:spacing w:line="520" w:lineRule="exact"/>
        <w:ind w:left="560"/>
        <w:rPr>
          <w:rFonts w:ascii="华文仿宋" w:hAnsi="华文仿宋" w:eastAsia="华文仿宋"/>
          <w:color w:val="000000"/>
          <w:sz w:val="28"/>
          <w:szCs w:val="28"/>
        </w:rPr>
      </w:pPr>
      <w:r>
        <w:rPr>
          <w:rFonts w:ascii="华文仿宋" w:hAnsi="华文仿宋" w:eastAsia="华文仿宋"/>
          <w:color w:val="000000"/>
          <w:sz w:val="28"/>
          <w:szCs w:val="28"/>
        </w:rPr>
        <w:t>思政课综合评价成绩由课堂表现和学习成效组成</w:t>
      </w:r>
      <w:r>
        <w:rPr>
          <w:rFonts w:hint="eastAsia" w:ascii="华文仿宋" w:hAnsi="华文仿宋" w:eastAsia="华文仿宋"/>
          <w:color w:val="000000"/>
          <w:sz w:val="28"/>
          <w:szCs w:val="28"/>
        </w:rPr>
        <w:t>。</w:t>
      </w:r>
    </w:p>
    <w:p>
      <w:pPr>
        <w:spacing w:line="52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（1）课堂表现为2分，以任课老师依据考勤、作业、课堂提问等给的平时成绩核算；</w:t>
      </w:r>
    </w:p>
    <w:p>
      <w:pPr>
        <w:spacing w:line="52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（2）学习成效为3分，以教务处提供的学生卷面成绩核算。</w:t>
      </w:r>
    </w:p>
    <w:p>
      <w:pPr>
        <w:spacing w:line="520" w:lineRule="exact"/>
        <w:ind w:firstLine="560" w:firstLineChars="200"/>
        <w:rPr>
          <w:rFonts w:ascii="华文仿宋" w:hAnsi="华文仿宋" w:eastAsia="华文仿宋"/>
          <w:b/>
          <w:color w:val="000000"/>
          <w:sz w:val="28"/>
          <w:szCs w:val="28"/>
        </w:rPr>
      </w:pPr>
      <w:r>
        <w:rPr>
          <w:rFonts w:hint="eastAsia" w:ascii="华文仿宋" w:hAnsi="华文仿宋" w:eastAsia="华文仿宋"/>
          <w:b/>
          <w:color w:val="000000"/>
          <w:sz w:val="28"/>
          <w:szCs w:val="28"/>
        </w:rPr>
        <w:t>2.文化课成绩（满分70分）</w:t>
      </w:r>
    </w:p>
    <w:p>
      <w:pPr>
        <w:spacing w:line="52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文化课成绩计算公式为：</w:t>
      </w:r>
    </w:p>
    <w:p>
      <w:pPr>
        <w:spacing w:line="52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文化课成绩 = 本学年学分成绩×0.7</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课程补考一门扣0.5分，重修1门扣1分，同一门扣分就高不就低，不重复扣分。</w:t>
      </w:r>
    </w:p>
    <w:p>
      <w:pPr>
        <w:spacing w:line="520" w:lineRule="exact"/>
        <w:ind w:firstLine="560" w:firstLineChars="200"/>
        <w:rPr>
          <w:rFonts w:ascii="华文仿宋" w:hAnsi="华文仿宋" w:eastAsia="华文仿宋"/>
          <w:sz w:val="28"/>
          <w:szCs w:val="28"/>
        </w:rPr>
      </w:pPr>
      <w:r>
        <w:rPr>
          <w:rFonts w:hint="eastAsia" w:ascii="华文仿宋" w:hAnsi="华文仿宋" w:eastAsia="华文仿宋"/>
          <w:b/>
          <w:color w:val="000000"/>
          <w:sz w:val="28"/>
          <w:szCs w:val="28"/>
        </w:rPr>
        <w:t>3.创新创业能力</w:t>
      </w:r>
      <w:r>
        <w:rPr>
          <w:rFonts w:hint="eastAsia" w:ascii="华文仿宋" w:hAnsi="华文仿宋" w:eastAsia="华文仿宋"/>
          <w:b/>
          <w:sz w:val="28"/>
          <w:szCs w:val="28"/>
        </w:rPr>
        <w:t>（满分7分）</w:t>
      </w:r>
    </w:p>
    <w:p>
      <w:pPr>
        <w:spacing w:line="52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创新创业能力成绩由基础分和加分项两部分组成。</w:t>
      </w:r>
    </w:p>
    <w:p>
      <w:pPr>
        <w:spacing w:line="520" w:lineRule="exact"/>
        <w:ind w:firstLine="560" w:firstLineChars="200"/>
        <w:rPr>
          <w:rFonts w:ascii="华文仿宋" w:hAnsi="华文仿宋" w:eastAsia="华文仿宋"/>
          <w:b/>
          <w:color w:val="000000"/>
          <w:sz w:val="28"/>
          <w:szCs w:val="28"/>
        </w:rPr>
      </w:pPr>
      <w:r>
        <w:rPr>
          <w:rFonts w:hint="eastAsia" w:ascii="华文仿宋" w:hAnsi="华文仿宋" w:eastAsia="华文仿宋"/>
          <w:b/>
          <w:color w:val="000000"/>
          <w:sz w:val="28"/>
          <w:szCs w:val="28"/>
        </w:rPr>
        <w:t>创新创业能力基础分（满分2分）</w:t>
      </w:r>
    </w:p>
    <w:p>
      <w:pPr>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获得基础分条件：学习目标明确，态度认真，学年度完成应修学分且学分成绩在70分以上</w:t>
      </w:r>
      <w:r>
        <w:rPr>
          <w:rFonts w:hint="eastAsia" w:ascii="华文仿宋" w:hAnsi="华文仿宋" w:eastAsia="华文仿宋"/>
          <w:color w:val="000000"/>
          <w:kern w:val="0"/>
          <w:sz w:val="28"/>
          <w:szCs w:val="28"/>
        </w:rPr>
        <w:t>记</w:t>
      </w:r>
      <w:r>
        <w:rPr>
          <w:rFonts w:hint="eastAsia" w:ascii="华文仿宋" w:hAnsi="华文仿宋" w:eastAsia="华文仿宋"/>
          <w:sz w:val="28"/>
          <w:szCs w:val="28"/>
        </w:rPr>
        <w:t>2分，学年度完成应修学分但学分成绩在70分以下</w:t>
      </w:r>
      <w:r>
        <w:rPr>
          <w:rFonts w:hint="eastAsia" w:ascii="华文仿宋" w:hAnsi="华文仿宋" w:eastAsia="华文仿宋"/>
          <w:color w:val="000000"/>
          <w:kern w:val="0"/>
          <w:sz w:val="28"/>
          <w:szCs w:val="28"/>
        </w:rPr>
        <w:t>记</w:t>
      </w:r>
      <w:r>
        <w:rPr>
          <w:rFonts w:hint="eastAsia" w:ascii="华文仿宋" w:hAnsi="华文仿宋" w:eastAsia="华文仿宋"/>
          <w:sz w:val="28"/>
          <w:szCs w:val="28"/>
        </w:rPr>
        <w:t>1.5分，学年度未完成应修学分但学分成绩在70分以上</w:t>
      </w:r>
      <w:r>
        <w:rPr>
          <w:rFonts w:hint="eastAsia" w:ascii="华文仿宋" w:hAnsi="华文仿宋" w:eastAsia="华文仿宋"/>
          <w:color w:val="000000"/>
          <w:kern w:val="0"/>
          <w:sz w:val="28"/>
          <w:szCs w:val="28"/>
        </w:rPr>
        <w:t>记</w:t>
      </w:r>
      <w:r>
        <w:rPr>
          <w:rFonts w:hint="eastAsia" w:ascii="华文仿宋" w:hAnsi="华文仿宋" w:eastAsia="华文仿宋"/>
          <w:sz w:val="28"/>
          <w:szCs w:val="28"/>
        </w:rPr>
        <w:t>1分，学年度未完成应修学分且学分成绩在70分以下</w:t>
      </w:r>
      <w:r>
        <w:rPr>
          <w:rFonts w:hint="eastAsia" w:ascii="华文仿宋" w:hAnsi="华文仿宋" w:eastAsia="华文仿宋"/>
          <w:color w:val="000000"/>
          <w:kern w:val="0"/>
          <w:sz w:val="28"/>
          <w:szCs w:val="28"/>
        </w:rPr>
        <w:t>记</w:t>
      </w:r>
      <w:r>
        <w:rPr>
          <w:rFonts w:hint="eastAsia" w:ascii="华文仿宋" w:hAnsi="华文仿宋" w:eastAsia="华文仿宋"/>
          <w:sz w:val="28"/>
          <w:szCs w:val="28"/>
        </w:rPr>
        <w:t>0.5分。</w:t>
      </w:r>
    </w:p>
    <w:p>
      <w:pPr>
        <w:spacing w:line="520" w:lineRule="exact"/>
        <w:ind w:firstLine="560" w:firstLineChars="200"/>
        <w:rPr>
          <w:rFonts w:ascii="华文仿宋" w:hAnsi="华文仿宋" w:eastAsia="华文仿宋"/>
          <w:b/>
          <w:color w:val="000000"/>
          <w:sz w:val="28"/>
          <w:szCs w:val="28"/>
        </w:rPr>
      </w:pPr>
      <w:r>
        <w:rPr>
          <w:rFonts w:hint="eastAsia" w:ascii="华文仿宋" w:hAnsi="华文仿宋" w:eastAsia="华文仿宋"/>
          <w:b/>
          <w:color w:val="000000"/>
          <w:sz w:val="28"/>
          <w:szCs w:val="28"/>
        </w:rPr>
        <w:t>创新创业能力加分项（满分5分）</w:t>
      </w:r>
    </w:p>
    <w:p>
      <w:pPr>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凡取得以下前四项中所列的成绩或证书的，可在不同学年多次给予加分，其他项只对本学年情况进行认定加分。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（1）通过大学英语四级考试加0.2分，优秀另加0.1分；通过大学英语六级考试加0.3分，优秀另加0.1分(四、六级考试42</w:t>
      </w:r>
      <w:r>
        <w:rPr>
          <w:rFonts w:ascii="华文仿宋" w:hAnsi="华文仿宋" w:eastAsia="华文仿宋"/>
          <w:color w:val="000000"/>
          <w:sz w:val="28"/>
          <w:szCs w:val="28"/>
        </w:rPr>
        <w:t>5</w:t>
      </w:r>
      <w:r>
        <w:rPr>
          <w:rFonts w:hint="eastAsia" w:ascii="华文仿宋" w:hAnsi="华文仿宋" w:eastAsia="华文仿宋"/>
          <w:color w:val="000000"/>
          <w:sz w:val="28"/>
          <w:szCs w:val="28"/>
        </w:rPr>
        <w:t>分及以上为通过，四级560分及以上为优秀，六级523分及以上为优秀)。雅思6.5分、托福90分、GRE1200分以上加0.4分，须本人提供成绩单。</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（2）通过英语口语A、B、C级分别加0.3分、0.2分、0.1分，以证书为准。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（3）通过非计算机专业国家计算机等级考试二级加</w:t>
      </w:r>
      <w:r>
        <w:rPr>
          <w:rFonts w:ascii="华文仿宋" w:hAnsi="华文仿宋" w:eastAsia="华文仿宋"/>
          <w:color w:val="000000"/>
          <w:sz w:val="28"/>
          <w:szCs w:val="28"/>
        </w:rPr>
        <w:t>0.2</w:t>
      </w:r>
      <w:r>
        <w:rPr>
          <w:rFonts w:hint="eastAsia" w:ascii="华文仿宋" w:hAnsi="华文仿宋" w:eastAsia="华文仿宋"/>
          <w:color w:val="000000"/>
          <w:sz w:val="28"/>
          <w:szCs w:val="28"/>
        </w:rPr>
        <w:t>分，三级加</w:t>
      </w:r>
      <w:r>
        <w:rPr>
          <w:rFonts w:ascii="华文仿宋" w:hAnsi="华文仿宋" w:eastAsia="华文仿宋"/>
          <w:color w:val="000000"/>
          <w:sz w:val="28"/>
          <w:szCs w:val="28"/>
        </w:rPr>
        <w:t>0.3</w:t>
      </w:r>
      <w:r>
        <w:rPr>
          <w:rFonts w:hint="eastAsia" w:ascii="华文仿宋" w:hAnsi="华文仿宋" w:eastAsia="华文仿宋"/>
          <w:color w:val="000000"/>
          <w:sz w:val="28"/>
          <w:szCs w:val="28"/>
        </w:rPr>
        <w:t>分。以证书为准，其中优秀者按100%折算，合格者按80%折算。</w:t>
      </w:r>
    </w:p>
    <w:p>
      <w:pPr>
        <w:pStyle w:val="2"/>
        <w:shd w:val="clear" w:color="auto" w:fill="FFFFFF"/>
        <w:spacing w:before="0" w:beforeAutospacing="0" w:after="0" w:afterAutospacing="0" w:line="560" w:lineRule="exact"/>
        <w:ind w:firstLine="560" w:firstLineChars="200"/>
        <w:rPr>
          <w:rFonts w:ascii="华文仿宋" w:hAnsi="华文仿宋" w:eastAsia="华文仿宋" w:cs="Times New Roman"/>
          <w:b w:val="0"/>
          <w:bCs w:val="0"/>
          <w:color w:val="000000"/>
          <w:kern w:val="2"/>
          <w:sz w:val="28"/>
          <w:szCs w:val="28"/>
        </w:rPr>
      </w:pPr>
      <w:r>
        <w:rPr>
          <w:rFonts w:hint="eastAsia" w:ascii="华文仿宋" w:hAnsi="华文仿宋" w:eastAsia="华文仿宋" w:cs="Times New Roman"/>
          <w:b w:val="0"/>
          <w:bCs w:val="0"/>
          <w:color w:val="000000"/>
          <w:kern w:val="2"/>
          <w:sz w:val="28"/>
          <w:szCs w:val="28"/>
        </w:rPr>
        <w:t>（</w:t>
      </w:r>
      <w:r>
        <w:rPr>
          <w:rFonts w:ascii="华文仿宋" w:hAnsi="华文仿宋" w:eastAsia="华文仿宋" w:cs="Times New Roman"/>
          <w:b w:val="0"/>
          <w:bCs w:val="0"/>
          <w:color w:val="000000"/>
          <w:kern w:val="2"/>
          <w:sz w:val="28"/>
          <w:szCs w:val="28"/>
        </w:rPr>
        <w:t>4</w:t>
      </w:r>
      <w:r>
        <w:rPr>
          <w:rFonts w:hint="eastAsia" w:ascii="华文仿宋" w:hAnsi="华文仿宋" w:eastAsia="华文仿宋" w:cs="Times New Roman"/>
          <w:b w:val="0"/>
          <w:bCs w:val="0"/>
          <w:color w:val="000000"/>
          <w:kern w:val="2"/>
          <w:sz w:val="28"/>
          <w:szCs w:val="28"/>
        </w:rPr>
        <w:t>）获得教师资格证、心理咨询师、</w:t>
      </w:r>
      <w:r>
        <w:rPr>
          <w:rFonts w:ascii="华文仿宋" w:hAnsi="华文仿宋" w:eastAsia="华文仿宋" w:cs="Times New Roman"/>
          <w:b w:val="0"/>
          <w:bCs w:val="0"/>
          <w:color w:val="000000"/>
          <w:kern w:val="2"/>
          <w:sz w:val="28"/>
          <w:szCs w:val="28"/>
        </w:rPr>
        <w:t>国家公共营养师</w:t>
      </w:r>
      <w:r>
        <w:rPr>
          <w:rFonts w:hint="eastAsia" w:ascii="华文仿宋" w:hAnsi="华文仿宋" w:eastAsia="华文仿宋" w:cs="Times New Roman"/>
          <w:b w:val="0"/>
          <w:bCs w:val="0"/>
          <w:color w:val="000000"/>
          <w:kern w:val="2"/>
          <w:sz w:val="28"/>
          <w:szCs w:val="28"/>
        </w:rPr>
        <w:t>、驾驶证、会计从业资格证等职业资格证书加0.2分。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w:t>
      </w:r>
      <w:r>
        <w:rPr>
          <w:rFonts w:ascii="华文仿宋" w:hAnsi="华文仿宋" w:eastAsia="华文仿宋"/>
          <w:color w:val="000000"/>
          <w:sz w:val="28"/>
          <w:szCs w:val="28"/>
        </w:rPr>
        <w:t>5</w:t>
      </w:r>
      <w:r>
        <w:rPr>
          <w:rFonts w:hint="eastAsia" w:ascii="华文仿宋" w:hAnsi="华文仿宋" w:eastAsia="华文仿宋"/>
          <w:color w:val="000000"/>
          <w:sz w:val="28"/>
          <w:szCs w:val="28"/>
        </w:rPr>
        <w:t>）发表收录论文（指被SCI、EI、SSCI等全文收录的论文，且须有检索单位出据的收录证明）加１分；在一级学报刊物发表论文加０.</w:t>
      </w:r>
      <w:r>
        <w:rPr>
          <w:rFonts w:ascii="华文仿宋" w:hAnsi="华文仿宋" w:eastAsia="华文仿宋"/>
          <w:color w:val="000000"/>
          <w:sz w:val="28"/>
          <w:szCs w:val="28"/>
        </w:rPr>
        <w:t>8分</w:t>
      </w:r>
      <w:r>
        <w:rPr>
          <w:rFonts w:hint="eastAsia" w:ascii="华文仿宋" w:hAnsi="华文仿宋" w:eastAsia="华文仿宋"/>
          <w:color w:val="000000"/>
          <w:sz w:val="28"/>
          <w:szCs w:val="28"/>
        </w:rPr>
        <w:t>；在核心刊物发表论文加0.6分；在普通刊物发表论文加0.4分。以上加分以第一作者为准，第二作者按80%计算加分，第三作者以后按50%计算加分。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（6）参加</w:t>
      </w:r>
      <w:r>
        <w:rPr>
          <w:rFonts w:ascii="华文仿宋" w:hAnsi="华文仿宋" w:eastAsia="华文仿宋"/>
          <w:color w:val="000000"/>
          <w:sz w:val="28"/>
          <w:szCs w:val="28"/>
        </w:rPr>
        <w:t>学习竞赛、知识竞赛</w:t>
      </w:r>
      <w:r>
        <w:rPr>
          <w:rFonts w:hint="eastAsia" w:ascii="华文仿宋" w:hAnsi="华文仿宋" w:eastAsia="华文仿宋"/>
          <w:color w:val="000000"/>
          <w:sz w:val="28"/>
          <w:szCs w:val="28"/>
        </w:rPr>
        <w:t>，获国家级一等奖、二等奖、三等奖及优秀奖者分别加1分、0.9分、0.8分、0.7分；获省级一等奖、二等奖、三等奖及优秀奖者分别加0.8分、0.7分、0.6分、0.5分；获校级一等奖、二等奖、三等奖及优胜奖者分别加0.6分、0.5分、0.4分、0.3分。同一竞赛获奖加分就高不就低，不重复加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（7）</w:t>
      </w:r>
      <w:r>
        <w:rPr>
          <w:rFonts w:ascii="华文仿宋" w:hAnsi="华文仿宋" w:eastAsia="华文仿宋"/>
          <w:color w:val="000000"/>
          <w:sz w:val="28"/>
          <w:szCs w:val="28"/>
        </w:rPr>
        <w:t>参加</w:t>
      </w:r>
      <w:r>
        <w:rPr>
          <w:rFonts w:hint="eastAsia" w:ascii="华文仿宋" w:hAnsi="华文仿宋" w:eastAsia="华文仿宋"/>
          <w:color w:val="000000"/>
          <w:sz w:val="28"/>
          <w:szCs w:val="28"/>
        </w:rPr>
        <w:t>“互联网＋”创新创业大赛、“挑战杯”创新创业大赛、</w:t>
      </w:r>
      <w:r>
        <w:rPr>
          <w:rFonts w:ascii="华文仿宋" w:hAnsi="华文仿宋" w:eastAsia="华文仿宋"/>
          <w:color w:val="000000"/>
          <w:sz w:val="28"/>
          <w:szCs w:val="28"/>
        </w:rPr>
        <w:t>软件设计大赛等</w:t>
      </w:r>
      <w:r>
        <w:rPr>
          <w:rFonts w:hint="eastAsia" w:ascii="华文仿宋" w:hAnsi="华文仿宋" w:eastAsia="华文仿宋"/>
          <w:color w:val="000000"/>
          <w:sz w:val="28"/>
          <w:szCs w:val="28"/>
        </w:rPr>
        <w:t>创新创业竞赛</w:t>
      </w:r>
      <w:r>
        <w:rPr>
          <w:rFonts w:ascii="华文仿宋" w:hAnsi="华文仿宋" w:eastAsia="华文仿宋"/>
          <w:color w:val="000000"/>
          <w:sz w:val="28"/>
          <w:szCs w:val="28"/>
        </w:rPr>
        <w:t>，</w:t>
      </w:r>
      <w:r>
        <w:rPr>
          <w:rFonts w:hint="eastAsia" w:ascii="华文仿宋" w:hAnsi="华文仿宋" w:eastAsia="华文仿宋"/>
          <w:color w:val="000000"/>
          <w:sz w:val="28"/>
          <w:szCs w:val="28"/>
        </w:rPr>
        <w:t>获国家级一等奖、二等奖、三等奖及优秀奖者分别加1分、0.9分、0.8分、0.7分；获省级一等奖、二等奖、三等奖及优秀奖者分别加0.8分、0.7分、0.6分、0.5分；获校级一等奖、二等奖、三等奖及优胜奖者分别加0.6分、0.5分、0.4分、0.3分；获院级一等奖、二等奖、三等奖及优胜奖者分别加0.4分、0.3分、0.2分、0.1分。</w:t>
      </w:r>
      <w:r>
        <w:rPr>
          <w:rFonts w:ascii="华文仿宋" w:hAnsi="华文仿宋" w:eastAsia="华文仿宋"/>
          <w:color w:val="000000"/>
          <w:sz w:val="28"/>
          <w:szCs w:val="28"/>
        </w:rPr>
        <w:t>同一创新</w:t>
      </w:r>
      <w:r>
        <w:rPr>
          <w:rFonts w:hint="eastAsia" w:ascii="华文仿宋" w:hAnsi="华文仿宋" w:eastAsia="华文仿宋"/>
          <w:color w:val="000000"/>
          <w:sz w:val="28"/>
          <w:szCs w:val="28"/>
        </w:rPr>
        <w:t>创业项目</w:t>
      </w:r>
      <w:r>
        <w:rPr>
          <w:rFonts w:ascii="华文仿宋" w:hAnsi="华文仿宋" w:eastAsia="华文仿宋"/>
          <w:color w:val="000000"/>
          <w:sz w:val="28"/>
          <w:szCs w:val="28"/>
        </w:rPr>
        <w:t>获奖加分就高不就低，不重复加分</w:t>
      </w:r>
      <w:r>
        <w:rPr>
          <w:rFonts w:hint="eastAsia" w:ascii="华文仿宋" w:hAnsi="华文仿宋" w:eastAsia="华文仿宋"/>
          <w:color w:val="000000"/>
          <w:sz w:val="28"/>
          <w:szCs w:val="28"/>
        </w:rPr>
        <w:t>，项目主持人另加0.1分。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（8）获批大学生创新创业训练项目并在本学年内成功结题，国家级加0.</w:t>
      </w:r>
      <w:r>
        <w:rPr>
          <w:rFonts w:ascii="华文仿宋" w:hAnsi="华文仿宋" w:eastAsia="华文仿宋"/>
          <w:color w:val="000000"/>
          <w:sz w:val="28"/>
          <w:szCs w:val="28"/>
        </w:rPr>
        <w:t>5</w:t>
      </w:r>
      <w:r>
        <w:rPr>
          <w:rFonts w:hint="eastAsia" w:ascii="华文仿宋" w:hAnsi="华文仿宋" w:eastAsia="华文仿宋"/>
          <w:color w:val="000000"/>
          <w:sz w:val="28"/>
          <w:szCs w:val="28"/>
        </w:rPr>
        <w:t>分，省级加0.</w:t>
      </w:r>
      <w:r>
        <w:rPr>
          <w:rFonts w:ascii="华文仿宋" w:hAnsi="华文仿宋" w:eastAsia="华文仿宋"/>
          <w:color w:val="000000"/>
          <w:sz w:val="28"/>
          <w:szCs w:val="28"/>
        </w:rPr>
        <w:t>4</w:t>
      </w:r>
      <w:r>
        <w:rPr>
          <w:rFonts w:hint="eastAsia" w:ascii="华文仿宋" w:hAnsi="华文仿宋" w:eastAsia="华文仿宋"/>
          <w:color w:val="000000"/>
          <w:sz w:val="28"/>
          <w:szCs w:val="28"/>
        </w:rPr>
        <w:t>分，校级重点加0.</w:t>
      </w:r>
      <w:r>
        <w:rPr>
          <w:rFonts w:ascii="华文仿宋" w:hAnsi="华文仿宋" w:eastAsia="华文仿宋"/>
          <w:color w:val="000000"/>
          <w:sz w:val="28"/>
          <w:szCs w:val="28"/>
        </w:rPr>
        <w:t>3</w:t>
      </w:r>
      <w:r>
        <w:rPr>
          <w:rFonts w:hint="eastAsia" w:ascii="华文仿宋" w:hAnsi="华文仿宋" w:eastAsia="华文仿宋"/>
          <w:color w:val="000000"/>
          <w:sz w:val="28"/>
          <w:szCs w:val="28"/>
        </w:rPr>
        <w:t>分，校级一般和院级加0.1分，项目主持人另加0.1分。以上加分以项目</w:t>
      </w:r>
      <w:r>
        <w:rPr>
          <w:rFonts w:hint="eastAsia" w:ascii="华文仿宋" w:hAnsi="华文仿宋" w:eastAsia="华文仿宋"/>
          <w:color w:val="000000" w:themeColor="text1"/>
          <w:sz w:val="28"/>
          <w:szCs w:val="28"/>
        </w:rPr>
        <w:t>结题验收被评为优秀的为准，被评为良好和合格的分别按90%和80%折算加分</w:t>
      </w:r>
      <w:r>
        <w:rPr>
          <w:rFonts w:hint="eastAsia" w:ascii="华文仿宋" w:hAnsi="华文仿宋" w:eastAsia="华文仿宋"/>
          <w:color w:val="000000"/>
          <w:sz w:val="28"/>
          <w:szCs w:val="28"/>
        </w:rPr>
        <w:t>。</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（9）在本学年学校举办大型创新创业活动中获得一等奖、二等奖、三等奖及优秀奖者，分别加0.4分、0.3分、0.2分、0</w:t>
      </w:r>
      <w:r>
        <w:rPr>
          <w:rFonts w:ascii="华文仿宋" w:hAnsi="华文仿宋" w:eastAsia="华文仿宋"/>
          <w:color w:val="000000"/>
          <w:sz w:val="28"/>
          <w:szCs w:val="28"/>
        </w:rPr>
        <w:t>.1</w:t>
      </w:r>
      <w:r>
        <w:rPr>
          <w:rFonts w:hint="eastAsia" w:ascii="华文仿宋" w:hAnsi="华文仿宋" w:eastAsia="华文仿宋"/>
          <w:color w:val="000000"/>
          <w:sz w:val="28"/>
          <w:szCs w:val="28"/>
        </w:rPr>
        <w:t>分（所有项目组织发起人可另加0.1分）；学院举办创新创业活动获得一等奖、二等奖、三等奖及优秀奖者，分别加0.25分、0.2分、0</w:t>
      </w:r>
      <w:r>
        <w:rPr>
          <w:rFonts w:ascii="华文仿宋" w:hAnsi="华文仿宋" w:eastAsia="华文仿宋"/>
          <w:color w:val="000000"/>
          <w:sz w:val="28"/>
          <w:szCs w:val="28"/>
        </w:rPr>
        <w:t>.15</w:t>
      </w:r>
      <w:r>
        <w:rPr>
          <w:rFonts w:hint="eastAsia" w:ascii="华文仿宋" w:hAnsi="华文仿宋" w:eastAsia="华文仿宋"/>
          <w:color w:val="000000"/>
          <w:sz w:val="28"/>
          <w:szCs w:val="28"/>
        </w:rPr>
        <w:t>分、</w:t>
      </w:r>
      <w:r>
        <w:rPr>
          <w:rFonts w:ascii="华文仿宋" w:hAnsi="华文仿宋" w:eastAsia="华文仿宋"/>
          <w:color w:val="000000"/>
          <w:sz w:val="28"/>
          <w:szCs w:val="28"/>
        </w:rPr>
        <w:t>0.05</w:t>
      </w:r>
      <w:r>
        <w:rPr>
          <w:rFonts w:hint="eastAsia" w:ascii="华文仿宋" w:hAnsi="华文仿宋" w:eastAsia="华文仿宋"/>
          <w:color w:val="000000"/>
          <w:sz w:val="28"/>
          <w:szCs w:val="28"/>
        </w:rPr>
        <w:t>分（所有项目组织发起人可另加0.05分）。参加创业俱乐部等平台举办的创新创业活动（理论学习除外），每次加0.1分。</w:t>
      </w:r>
    </w:p>
    <w:p>
      <w:pPr>
        <w:pStyle w:val="15"/>
        <w:spacing w:line="560" w:lineRule="exact"/>
        <w:ind w:firstLine="560"/>
        <w:rPr>
          <w:rFonts w:ascii="华文仿宋" w:hAnsi="华文仿宋" w:eastAsia="华文仿宋"/>
          <w:color w:val="000000"/>
          <w:sz w:val="28"/>
          <w:szCs w:val="28"/>
        </w:rPr>
      </w:pPr>
      <w:r>
        <w:rPr>
          <w:rFonts w:hint="eastAsia" w:ascii="华文仿宋" w:hAnsi="华文仿宋" w:eastAsia="华文仿宋"/>
          <w:color w:val="000000"/>
          <w:sz w:val="28"/>
          <w:szCs w:val="28"/>
        </w:rPr>
        <w:t>（10）由学生开发（设计）取得的科技成果获国家发明专利、实用新型专利、外观设计专利，分别加1分、0.8分、0.6分。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（11）每参加一次院级社会实践活动加0.1分，参加一次班级社会实践活动加0.05分，班级社会实践活动组织者另加0</w:t>
      </w:r>
      <w:r>
        <w:rPr>
          <w:rFonts w:ascii="华文仿宋" w:hAnsi="华文仿宋" w:eastAsia="华文仿宋"/>
          <w:color w:val="000000"/>
          <w:sz w:val="28"/>
          <w:szCs w:val="28"/>
        </w:rPr>
        <w:t>.02</w:t>
      </w:r>
      <w:r>
        <w:rPr>
          <w:rFonts w:hint="eastAsia" w:ascii="华文仿宋" w:hAnsi="华文仿宋" w:eastAsia="华文仿宋"/>
          <w:color w:val="000000"/>
          <w:sz w:val="28"/>
          <w:szCs w:val="28"/>
        </w:rPr>
        <w:t>分，上限0.5分。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（12）提交社会实践论文并合格者加0.05分，被评为校级优秀论文一等奖、二等奖、三等奖的每篇分别加0.2分、0.15分、0.1分。</w:t>
      </w:r>
    </w:p>
    <w:p>
      <w:pPr>
        <w:spacing w:line="560" w:lineRule="exact"/>
        <w:ind w:firstLine="560" w:firstLineChars="200"/>
        <w:rPr>
          <w:rFonts w:ascii="华文仿宋" w:hAnsi="华文仿宋" w:eastAsia="华文仿宋"/>
          <w:color w:val="000000" w:themeColor="text1"/>
          <w:sz w:val="28"/>
          <w:szCs w:val="28"/>
        </w:rPr>
      </w:pPr>
      <w:r>
        <w:rPr>
          <w:rFonts w:hint="eastAsia" w:ascii="华文仿宋" w:hAnsi="华文仿宋" w:eastAsia="华文仿宋"/>
          <w:color w:val="000000"/>
          <w:sz w:val="28"/>
          <w:szCs w:val="28"/>
        </w:rPr>
        <w:t>（</w:t>
      </w:r>
      <w:r>
        <w:rPr>
          <w:rFonts w:hint="eastAsia" w:ascii="华文仿宋" w:hAnsi="华文仿宋" w:eastAsia="华文仿宋"/>
          <w:color w:val="000000" w:themeColor="text1"/>
          <w:sz w:val="28"/>
          <w:szCs w:val="28"/>
        </w:rPr>
        <w:t>13）参加暑期“三下乡”或秦岭青年使</w:t>
      </w:r>
      <w:bookmarkStart w:id="0" w:name="_GoBack"/>
      <w:bookmarkEnd w:id="0"/>
      <w:r>
        <w:rPr>
          <w:rFonts w:hint="eastAsia" w:ascii="华文仿宋" w:hAnsi="华文仿宋" w:eastAsia="华文仿宋"/>
          <w:color w:val="000000" w:themeColor="text1"/>
          <w:sz w:val="28"/>
          <w:szCs w:val="28"/>
        </w:rPr>
        <w:t>者活动者加0.2分，队长另加0.1分。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（14）参加田园使者活动并拿到聘书者加0.1分，队长另加0.1分。优秀队伍所有队员另加0.1分，良好队伍所有队员另加0.05分。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（15）担任大学生村主任助理并合格者加0.1分，荣获十佳称号者另加0.2分，获优秀称号者另加0.1分；参加学院村助志愿者活动每人每次0.05分，上限0.2分。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（16）参加“回访母校”活动每人加0.2分；参加“千村万户”脱贫攻坚调研加0.1分；秦巴山区脱贫攻坚调研并被评定为合格的队伍每人加0.1分，优秀队伍每人加0.2分。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（17）获得社会实践先进个人称号加0.2分，社会实践标兵称号加0.3分。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（18）积极参加就业实习（政府见习、大学生厂长助理等），签署有实习协议，实习满20天者加0.3分。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（19）参加校级征文活动，获得一等奖、二等奖、三等奖分别加0.2分、0.15分、0.1分；参加院级征文活动，获得一等奖、二等奖、三等奖加0.15分、0.1分、0.05分。</w:t>
      </w:r>
    </w:p>
    <w:p>
      <w:pPr>
        <w:spacing w:line="520" w:lineRule="exact"/>
        <w:ind w:firstLine="560" w:firstLineChars="200"/>
        <w:rPr>
          <w:rFonts w:ascii="华文仿宋" w:hAnsi="华文仿宋" w:eastAsia="华文仿宋"/>
          <w:b/>
          <w:color w:val="000000"/>
          <w:sz w:val="28"/>
          <w:szCs w:val="28"/>
        </w:rPr>
      </w:pPr>
      <w:r>
        <w:rPr>
          <w:rFonts w:hint="eastAsia" w:ascii="华文仿宋" w:hAnsi="华文仿宋" w:eastAsia="华文仿宋"/>
          <w:b/>
          <w:color w:val="000000"/>
          <w:sz w:val="28"/>
          <w:szCs w:val="28"/>
        </w:rPr>
        <w:t>（三）文体（满分8分）</w:t>
      </w:r>
    </w:p>
    <w:p>
      <w:pPr>
        <w:spacing w:line="52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文体成绩包括体质健康标准达标情况、早操出勤情况以及文体能力三部分内容。</w:t>
      </w:r>
    </w:p>
    <w:p>
      <w:pPr>
        <w:spacing w:line="520" w:lineRule="exact"/>
        <w:ind w:firstLine="560" w:firstLineChars="200"/>
        <w:rPr>
          <w:rFonts w:ascii="华文仿宋" w:hAnsi="华文仿宋" w:eastAsia="华文仿宋"/>
          <w:b/>
          <w:color w:val="000000"/>
          <w:sz w:val="28"/>
          <w:szCs w:val="28"/>
        </w:rPr>
      </w:pPr>
      <w:r>
        <w:rPr>
          <w:rFonts w:hint="eastAsia" w:ascii="华文仿宋" w:hAnsi="华文仿宋" w:eastAsia="华文仿宋"/>
          <w:b/>
          <w:color w:val="000000"/>
          <w:sz w:val="28"/>
          <w:szCs w:val="28"/>
        </w:rPr>
        <w:t>1.体质健康标准达标情况（满分3分）</w:t>
      </w:r>
    </w:p>
    <w:p>
      <w:pPr>
        <w:spacing w:line="520" w:lineRule="exact"/>
        <w:ind w:firstLine="420" w:firstLineChars="200"/>
        <w:rPr>
          <w:rFonts w:ascii="华文仿宋" w:hAnsi="华文仿宋" w:eastAsia="华文仿宋"/>
          <w:color w:val="000000"/>
          <w:sz w:val="28"/>
          <w:szCs w:val="28"/>
        </w:rPr>
      </w:pPr>
      <w:r>
        <w:rPr>
          <w:rFonts w:ascii="华文仿宋" w:hAnsi="华文仿宋" w:eastAsia="华文仿宋"/>
        </w:rPr>
        <w:t xml:space="preserve">  </w:t>
      </w:r>
      <w:r>
        <w:rPr>
          <w:rFonts w:ascii="华文仿宋" w:hAnsi="华文仿宋" w:eastAsia="华文仿宋"/>
          <w:color w:val="000000"/>
          <w:sz w:val="28"/>
          <w:szCs w:val="28"/>
        </w:rPr>
        <w:t>依据学生体质健康标准测试</w:t>
      </w:r>
      <w:r>
        <w:rPr>
          <w:rFonts w:hint="eastAsia" w:ascii="华文仿宋" w:hAnsi="华文仿宋" w:eastAsia="华文仿宋"/>
          <w:color w:val="000000"/>
          <w:sz w:val="28"/>
          <w:szCs w:val="28"/>
        </w:rPr>
        <w:t>（简称体测）成绩进行折算。免修体育课或者免体测者，按1.8分计入。</w:t>
      </w:r>
    </w:p>
    <w:p>
      <w:pPr>
        <w:spacing w:line="520" w:lineRule="exact"/>
        <w:ind w:firstLine="560"/>
        <w:rPr>
          <w:rFonts w:ascii="华文仿宋" w:hAnsi="华文仿宋" w:eastAsia="华文仿宋"/>
          <w:b/>
          <w:color w:val="000000"/>
          <w:sz w:val="28"/>
          <w:szCs w:val="28"/>
        </w:rPr>
      </w:pPr>
      <w:r>
        <w:rPr>
          <w:rFonts w:hint="eastAsia" w:ascii="华文仿宋" w:hAnsi="华文仿宋" w:eastAsia="华文仿宋"/>
          <w:b/>
          <w:color w:val="000000"/>
          <w:sz w:val="28"/>
          <w:szCs w:val="28"/>
        </w:rPr>
        <w:t>2.纪律表现情况（满分2分）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（1）出勤（早操、早操卡、各球队点名）：满分0.9分，一次缺勤扣0.03分，次数累加，免操同学按0.85计算。</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（2）早起晚归：满分0.9分，在院纪检部查早起或晚归过程中出现违纪行为扣0.1分，在校纪检部查早起或晚归过程中出现违纪行为扣0.2分，次数累加。</w:t>
      </w:r>
    </w:p>
    <w:p>
      <w:pPr>
        <w:spacing w:line="560" w:lineRule="exact"/>
        <w:ind w:firstLine="560" w:firstLineChars="200"/>
        <w:rPr>
          <w:rFonts w:ascii="华文仿宋" w:hAnsi="华文仿宋" w:eastAsia="华文仿宋"/>
          <w:sz w:val="28"/>
          <w:szCs w:val="28"/>
        </w:rPr>
      </w:pPr>
      <w:r>
        <w:rPr>
          <w:rFonts w:hint="eastAsia" w:ascii="华文仿宋" w:hAnsi="华文仿宋" w:eastAsia="华文仿宋"/>
          <w:color w:val="000000"/>
          <w:sz w:val="28"/>
          <w:szCs w:val="28"/>
        </w:rPr>
        <w:t>（3）纪律活动：担任纪律卫生整顿月志愿者的同学加0.1分；纪律卫生整顿月纪检先进个人加0.1分。</w:t>
      </w:r>
    </w:p>
    <w:p>
      <w:pPr>
        <w:spacing w:line="520" w:lineRule="exact"/>
        <w:ind w:firstLine="560" w:firstLineChars="200"/>
        <w:rPr>
          <w:rFonts w:ascii="华文仿宋" w:hAnsi="华文仿宋" w:eastAsia="华文仿宋"/>
          <w:b/>
          <w:color w:val="000000"/>
          <w:sz w:val="28"/>
          <w:szCs w:val="28"/>
        </w:rPr>
      </w:pPr>
      <w:r>
        <w:rPr>
          <w:rFonts w:hint="eastAsia" w:ascii="华文仿宋" w:hAnsi="华文仿宋" w:eastAsia="华文仿宋"/>
          <w:b/>
          <w:color w:val="000000"/>
          <w:sz w:val="28"/>
          <w:szCs w:val="28"/>
        </w:rPr>
        <w:t>3.文体综合素质（3分）</w:t>
      </w:r>
    </w:p>
    <w:p>
      <w:pPr>
        <w:spacing w:line="520" w:lineRule="exact"/>
        <w:ind w:firstLine="560" w:firstLineChars="200"/>
        <w:rPr>
          <w:rFonts w:ascii="华文仿宋" w:hAnsi="华文仿宋" w:eastAsia="华文仿宋"/>
          <w:b/>
          <w:color w:val="000000"/>
          <w:sz w:val="28"/>
          <w:szCs w:val="28"/>
        </w:rPr>
      </w:pPr>
      <w:r>
        <w:rPr>
          <w:rFonts w:hint="eastAsia" w:ascii="华文仿宋" w:hAnsi="华文仿宋" w:eastAsia="华文仿宋"/>
          <w:b/>
          <w:color w:val="000000"/>
          <w:sz w:val="28"/>
          <w:szCs w:val="28"/>
        </w:rPr>
        <w:t>（1）文体活动态度（1.5分）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①参与校、院组织的各种文体活动礼仪、裁判、主持、宣传板制作、评委、执勤（仅限于国旗班）等工作者，每人次加0.05分，累计加分不超过0.3分。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②凡积极参加学院每年组织的春季训练和冬季训练的同学，根据其每次训练及到场情况，合格者每人每次加0.01分，上限0.5分。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③活动照片及活动稿件在学院网站刊登每次0.01分，被学校网站主页刊登每次加0.05分，被学校其他网站（如西农团委）刊登每次加0.02分，被省级媒体采用每次加0.1分，被国家级媒体采用每次加0.2分。军训简报、军训快报、校级运动会优秀稿件加0.01分/篇，稿件不重复加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④个人在学院官方微信平台“后稷有人”投稿并推送，单篇阅读量超过300加0.02分。班级活动稿件给撰稿者加分。微信平台“后稷有人”后台编辑每次排版0.01分。此项累计加分不超过0.5分。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⑤积极参加校运动会每人每项加0.1分，参加越野赛、院系间球赛、杨凌马拉松大赛加</w:t>
      </w:r>
      <w:r>
        <w:rPr>
          <w:rFonts w:ascii="华文仿宋" w:hAnsi="华文仿宋" w:eastAsia="华文仿宋"/>
          <w:color w:val="000000"/>
          <w:sz w:val="28"/>
          <w:szCs w:val="28"/>
        </w:rPr>
        <w:t>0.1</w:t>
      </w:r>
      <w:r>
        <w:rPr>
          <w:rFonts w:hint="eastAsia" w:ascii="华文仿宋" w:hAnsi="华文仿宋" w:eastAsia="华文仿宋"/>
          <w:color w:val="000000"/>
          <w:sz w:val="28"/>
          <w:szCs w:val="28"/>
        </w:rPr>
        <w:t>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⑥积极参加校级文艺活动（如舞蹈大赛、腰鼓大赛、校级辩论赛、话剧大赛、演讲比赛、十佳歌手等）的同学每次加0.1分。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⑦积极参加院级各类文体活动（如元旦晚会、演讲比赛等）加0.05分/次。</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⑧组织各项文艺（含大型组织文化活动）、体育活动的人员，校级加0.05分/次，院级加0.03分/次，班级加0</w:t>
      </w:r>
      <w:r>
        <w:rPr>
          <w:rFonts w:ascii="华文仿宋" w:hAnsi="华文仿宋" w:eastAsia="华文仿宋"/>
          <w:color w:val="000000"/>
          <w:sz w:val="28"/>
          <w:szCs w:val="28"/>
        </w:rPr>
        <w:t>.02</w:t>
      </w:r>
      <w:r>
        <w:rPr>
          <w:rFonts w:hint="eastAsia" w:ascii="华文仿宋" w:hAnsi="华文仿宋" w:eastAsia="华文仿宋"/>
          <w:color w:val="000000"/>
          <w:sz w:val="28"/>
          <w:szCs w:val="28"/>
        </w:rPr>
        <w:t>/次（班级文体活动需在活动前一周向文艺部、体育部报备），超过5次以5次计。该项所有同类型或同场次活动不得重复加分，若出现重复情况按就高不就低原则进行加分。</w:t>
      </w:r>
    </w:p>
    <w:p>
      <w:pPr>
        <w:spacing w:line="560" w:lineRule="exact"/>
        <w:ind w:firstLine="560" w:firstLineChars="200"/>
        <w:rPr>
          <w:rFonts w:ascii="华文仿宋" w:hAnsi="华文仿宋" w:eastAsia="华文仿宋"/>
          <w:b/>
          <w:color w:val="000000"/>
          <w:sz w:val="28"/>
          <w:szCs w:val="28"/>
        </w:rPr>
      </w:pPr>
      <w:r>
        <w:rPr>
          <w:rFonts w:hint="eastAsia" w:ascii="华文仿宋" w:hAnsi="华文仿宋" w:eastAsia="华文仿宋"/>
          <w:b/>
          <w:color w:val="000000"/>
          <w:sz w:val="28"/>
          <w:szCs w:val="28"/>
        </w:rPr>
        <w:t>（2）文体成绩（满分1</w:t>
      </w:r>
      <w:r>
        <w:rPr>
          <w:rFonts w:ascii="华文仿宋" w:hAnsi="华文仿宋" w:eastAsia="华文仿宋"/>
          <w:b/>
          <w:color w:val="000000"/>
          <w:sz w:val="28"/>
          <w:szCs w:val="28"/>
        </w:rPr>
        <w:t>.5</w:t>
      </w:r>
      <w:r>
        <w:rPr>
          <w:rFonts w:hint="eastAsia" w:ascii="华文仿宋" w:hAnsi="华文仿宋" w:eastAsia="华文仿宋"/>
          <w:b/>
          <w:color w:val="000000"/>
          <w:sz w:val="28"/>
          <w:szCs w:val="28"/>
        </w:rPr>
        <w:t>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①参加国家级文体竞赛，获一等奖加1分，二等奖加0.9分，三等奖加0.8分，四等奖或优秀奖均加0.75分。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②参加省部级文体竞赛，获一等奖加0.75分，二等奖加0.7分，三等奖加0.65分，四等奖或优秀奖均加0.6分。</w:t>
      </w:r>
    </w:p>
    <w:p>
      <w:pPr>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③获校级文体竞赛（越野赛除外）第一名、第二名或一等奖加0.6分，获第三、四名或二等奖加0.5分，获第五、六名或三等奖加0.4分，获第七、八名或优秀奖分别加0.3分。</w:t>
      </w:r>
    </w:p>
    <w:p>
      <w:pPr>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④获院级文体竞赛（越野赛除外）第一名、第二名或一等奖加0.2分，获第三、四名或二等奖加0.15分，获第五、六名或三等奖加0.1分，获第七、八名或优秀奖加0.05分。</w:t>
      </w:r>
    </w:p>
    <w:p>
      <w:pPr>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⑤参加学校越野赛1-10名加0.5分、11-20名加0.4分、21-50名加0.3分，50名以后跑完全程者加0.2分；参加学院越野赛，1-10名加0.2分，11-20名加0.1分，20名以后跑完全程者加0.05分。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⑥获得校级、院级“口才之星”荣誉称号，分别加0.3分、0.15分。</w:t>
      </w:r>
    </w:p>
    <w:p>
      <w:pPr>
        <w:spacing w:line="560" w:lineRule="exact"/>
        <w:ind w:firstLine="560" w:firstLineChars="200"/>
        <w:rPr>
          <w:rFonts w:ascii="华文仿宋" w:hAnsi="华文仿宋" w:eastAsia="华文仿宋"/>
          <w:color w:val="000000"/>
          <w:sz w:val="28"/>
          <w:szCs w:val="28"/>
        </w:rPr>
      </w:pPr>
      <w:r>
        <w:rPr>
          <w:rFonts w:hint="eastAsia" w:ascii="华文仿宋" w:hAnsi="华文仿宋" w:eastAsia="华文仿宋"/>
          <w:color w:val="000000"/>
          <w:sz w:val="28"/>
          <w:szCs w:val="28"/>
        </w:rPr>
        <w:t>以上文体活动中，同一比赛项目获奖加分就高不就低，不重复加分。文体活动态度和文体成绩两项加分，就高不就低，加分最高限为3分。</w:t>
      </w:r>
    </w:p>
    <w:p>
      <w:pPr>
        <w:spacing w:line="560" w:lineRule="exact"/>
        <w:ind w:firstLine="560" w:firstLineChars="200"/>
        <w:jc w:val="left"/>
        <w:rPr>
          <w:rFonts w:ascii="华文仿宋" w:hAnsi="华文仿宋" w:eastAsia="华文仿宋"/>
          <w:b/>
          <w:color w:val="000000"/>
          <w:sz w:val="28"/>
          <w:szCs w:val="28"/>
        </w:rPr>
      </w:pPr>
      <w:r>
        <w:rPr>
          <w:rFonts w:hint="eastAsia" w:ascii="华文仿宋" w:hAnsi="华文仿宋" w:eastAsia="华文仿宋"/>
          <w:b/>
          <w:color w:val="000000"/>
          <w:sz w:val="28"/>
          <w:szCs w:val="28"/>
        </w:rPr>
        <w:t>三</w:t>
      </w:r>
      <w:r>
        <w:rPr>
          <w:rFonts w:ascii="华文仿宋" w:hAnsi="华文仿宋" w:eastAsia="华文仿宋"/>
          <w:b/>
          <w:color w:val="000000"/>
          <w:sz w:val="28"/>
          <w:szCs w:val="28"/>
        </w:rPr>
        <w:t>、有关说明</w:t>
      </w:r>
    </w:p>
    <w:p>
      <w:pPr>
        <w:spacing w:line="560" w:lineRule="exact"/>
        <w:ind w:firstLine="560" w:firstLineChars="200"/>
        <w:jc w:val="left"/>
        <w:rPr>
          <w:rFonts w:ascii="华文仿宋" w:hAnsi="华文仿宋" w:eastAsia="华文仿宋"/>
          <w:color w:val="000000"/>
          <w:sz w:val="28"/>
          <w:szCs w:val="28"/>
        </w:rPr>
      </w:pPr>
      <w:r>
        <w:rPr>
          <w:rFonts w:hint="eastAsia" w:ascii="华文仿宋" w:hAnsi="华文仿宋" w:eastAsia="华文仿宋"/>
          <w:color w:val="000000"/>
          <w:sz w:val="28"/>
          <w:szCs w:val="28"/>
        </w:rPr>
        <w:t>（一）</w:t>
      </w:r>
      <w:r>
        <w:rPr>
          <w:rFonts w:ascii="华文仿宋" w:hAnsi="华文仿宋" w:eastAsia="华文仿宋"/>
          <w:color w:val="000000"/>
          <w:sz w:val="28"/>
          <w:szCs w:val="28"/>
        </w:rPr>
        <w:t>各项加分不能超过</w:t>
      </w:r>
      <w:r>
        <w:rPr>
          <w:rFonts w:hint="eastAsia" w:ascii="华文仿宋" w:hAnsi="华文仿宋" w:eastAsia="华文仿宋"/>
          <w:color w:val="000000"/>
          <w:sz w:val="28"/>
          <w:szCs w:val="28"/>
        </w:rPr>
        <w:t>相应的</w:t>
      </w:r>
      <w:r>
        <w:rPr>
          <w:rFonts w:ascii="华文仿宋" w:hAnsi="华文仿宋" w:eastAsia="华文仿宋"/>
          <w:color w:val="000000"/>
          <w:sz w:val="28"/>
          <w:szCs w:val="28"/>
        </w:rPr>
        <w:t>最高限制。</w:t>
      </w:r>
    </w:p>
    <w:p>
      <w:pPr>
        <w:spacing w:line="560" w:lineRule="exact"/>
        <w:ind w:firstLine="560" w:firstLineChars="200"/>
        <w:jc w:val="left"/>
        <w:rPr>
          <w:rFonts w:ascii="华文仿宋" w:hAnsi="华文仿宋" w:eastAsia="华文仿宋"/>
          <w:color w:val="000000"/>
          <w:sz w:val="28"/>
          <w:szCs w:val="28"/>
        </w:rPr>
      </w:pPr>
      <w:r>
        <w:rPr>
          <w:rFonts w:hint="eastAsia" w:ascii="华文仿宋" w:hAnsi="华文仿宋" w:eastAsia="华文仿宋"/>
          <w:color w:val="000000"/>
          <w:sz w:val="28"/>
          <w:szCs w:val="28"/>
        </w:rPr>
        <w:t>（二）</w:t>
      </w:r>
      <w:r>
        <w:rPr>
          <w:rFonts w:ascii="华文仿宋" w:hAnsi="华文仿宋" w:eastAsia="华文仿宋"/>
          <w:color w:val="000000"/>
          <w:sz w:val="28"/>
          <w:szCs w:val="28"/>
        </w:rPr>
        <w:t>如某个具体的素质表现在本细则的计分标准中未涉及，可形成书面材料经班长提交农学院学生综合测评领导小组议定加减分值，辅导员签署意见并加盖农学院团工委公章即生效。</w:t>
      </w:r>
      <w:r>
        <w:rPr>
          <w:rFonts w:ascii="华文仿宋" w:hAnsi="华文仿宋" w:eastAsia="华文仿宋"/>
          <w:color w:val="000000"/>
          <w:sz w:val="28"/>
          <w:szCs w:val="28"/>
        </w:rPr>
        <w:br w:type="textWrapping"/>
      </w:r>
      <w:r>
        <w:rPr>
          <w:rFonts w:hint="eastAsia" w:ascii="华文仿宋" w:hAnsi="华文仿宋" w:eastAsia="华文仿宋"/>
          <w:b/>
          <w:color w:val="000000"/>
          <w:sz w:val="28"/>
          <w:szCs w:val="28"/>
        </w:rPr>
        <w:t>　　四</w:t>
      </w:r>
      <w:r>
        <w:rPr>
          <w:rFonts w:ascii="华文仿宋" w:hAnsi="华文仿宋" w:eastAsia="华文仿宋"/>
          <w:b/>
          <w:color w:val="000000"/>
          <w:sz w:val="28"/>
          <w:szCs w:val="28"/>
        </w:rPr>
        <w:t>、其他</w:t>
      </w:r>
      <w:r>
        <w:rPr>
          <w:rFonts w:ascii="华文仿宋" w:hAnsi="华文仿宋" w:eastAsia="华文仿宋"/>
          <w:color w:val="000000"/>
          <w:sz w:val="28"/>
          <w:szCs w:val="28"/>
        </w:rPr>
        <w:br w:type="textWrapping"/>
      </w:r>
      <w:r>
        <w:rPr>
          <w:rFonts w:hint="eastAsia" w:ascii="华文仿宋" w:hAnsi="华文仿宋" w:eastAsia="华文仿宋"/>
          <w:color w:val="000000"/>
          <w:sz w:val="28"/>
          <w:szCs w:val="28"/>
        </w:rPr>
        <w:t>　　</w:t>
      </w:r>
      <w:r>
        <w:rPr>
          <w:rFonts w:ascii="华文仿宋" w:hAnsi="华文仿宋" w:eastAsia="华文仿宋"/>
          <w:color w:val="000000"/>
          <w:sz w:val="28"/>
          <w:szCs w:val="28"/>
        </w:rPr>
        <w:t>本细则由学院学生综合测评领导小组负责解释。</w:t>
      </w:r>
    </w:p>
    <w:p>
      <w:pPr>
        <w:spacing w:line="560" w:lineRule="exact"/>
        <w:ind w:firstLine="560" w:firstLineChars="200"/>
        <w:jc w:val="left"/>
        <w:rPr>
          <w:rFonts w:ascii="华文仿宋" w:hAnsi="华文仿宋" w:eastAsia="华文仿宋"/>
          <w:color w:val="000000"/>
          <w:sz w:val="28"/>
          <w:szCs w:val="28"/>
        </w:rPr>
      </w:pPr>
    </w:p>
    <w:p>
      <w:pPr>
        <w:spacing w:line="560" w:lineRule="exact"/>
        <w:ind w:firstLine="560" w:firstLineChars="200"/>
        <w:jc w:val="left"/>
        <w:rPr>
          <w:rFonts w:ascii="华文仿宋" w:hAnsi="华文仿宋" w:eastAsia="华文仿宋"/>
          <w:color w:val="000000"/>
          <w:sz w:val="28"/>
          <w:szCs w:val="28"/>
        </w:rPr>
      </w:pPr>
    </w:p>
    <w:p>
      <w:pPr>
        <w:spacing w:line="560" w:lineRule="exact"/>
        <w:ind w:firstLine="560" w:firstLineChars="200"/>
        <w:jc w:val="left"/>
        <w:rPr>
          <w:rFonts w:ascii="华文仿宋" w:hAnsi="华文仿宋" w:eastAsia="华文仿宋"/>
          <w:color w:val="000000"/>
          <w:sz w:val="28"/>
          <w:szCs w:val="28"/>
        </w:rPr>
      </w:pPr>
    </w:p>
    <w:p>
      <w:pPr>
        <w:spacing w:line="560" w:lineRule="exact"/>
        <w:ind w:firstLine="560" w:firstLineChars="200"/>
        <w:jc w:val="right"/>
        <w:rPr>
          <w:rFonts w:ascii="华文仿宋" w:hAnsi="华文仿宋" w:eastAsia="华文仿宋"/>
          <w:color w:val="000000"/>
          <w:sz w:val="28"/>
          <w:szCs w:val="28"/>
        </w:rPr>
      </w:pPr>
    </w:p>
    <w:p>
      <w:pPr>
        <w:spacing w:line="560" w:lineRule="exact"/>
        <w:ind w:firstLine="560" w:firstLineChars="200"/>
        <w:jc w:val="right"/>
        <w:rPr>
          <w:rFonts w:ascii="华文仿宋" w:hAnsi="华文仿宋" w:eastAsia="华文仿宋"/>
          <w:color w:val="000000"/>
          <w:sz w:val="28"/>
          <w:szCs w:val="28"/>
        </w:rPr>
      </w:pPr>
      <w:r>
        <w:rPr>
          <w:rFonts w:hint="eastAsia" w:ascii="华文仿宋" w:hAnsi="华文仿宋" w:eastAsia="华文仿宋"/>
          <w:color w:val="000000"/>
          <w:sz w:val="28"/>
          <w:szCs w:val="28"/>
        </w:rPr>
        <w:t xml:space="preserve"> 农</w:t>
      </w:r>
      <w:r>
        <w:rPr>
          <w:rFonts w:ascii="华文仿宋" w:hAnsi="华文仿宋" w:eastAsia="华文仿宋"/>
          <w:color w:val="000000"/>
          <w:sz w:val="28"/>
          <w:szCs w:val="28"/>
        </w:rPr>
        <w:t>学院学生综合测评领导小组</w:t>
      </w:r>
    </w:p>
    <w:p>
      <w:pPr>
        <w:spacing w:line="560" w:lineRule="exact"/>
        <w:ind w:right="560" w:firstLine="560" w:firstLineChars="200"/>
        <w:jc w:val="center"/>
        <w:rPr>
          <w:rFonts w:ascii="华文仿宋" w:hAnsi="华文仿宋" w:eastAsia="华文仿宋"/>
          <w:color w:val="000000"/>
          <w:sz w:val="28"/>
          <w:szCs w:val="28"/>
        </w:rPr>
      </w:pPr>
      <w:r>
        <w:rPr>
          <w:rFonts w:hint="eastAsia" w:ascii="华文仿宋" w:hAnsi="华文仿宋" w:eastAsia="华文仿宋"/>
          <w:color w:val="000000"/>
          <w:sz w:val="28"/>
          <w:szCs w:val="28"/>
        </w:rPr>
        <w:t xml:space="preserve">                               201</w:t>
      </w:r>
      <w:r>
        <w:rPr>
          <w:rFonts w:hint="eastAsia" w:ascii="华文仿宋" w:hAnsi="华文仿宋" w:eastAsia="华文仿宋"/>
          <w:color w:val="000000"/>
          <w:sz w:val="28"/>
          <w:szCs w:val="28"/>
          <w:lang w:val="en-US" w:eastAsia="zh-CN"/>
        </w:rPr>
        <w:t>8</w:t>
      </w:r>
      <w:r>
        <w:rPr>
          <w:rFonts w:hint="eastAsia" w:ascii="华文仿宋" w:hAnsi="华文仿宋" w:eastAsia="华文仿宋"/>
          <w:color w:val="000000"/>
          <w:sz w:val="28"/>
          <w:szCs w:val="28"/>
        </w:rPr>
        <w:t>年</w:t>
      </w:r>
      <w:r>
        <w:rPr>
          <w:rFonts w:hint="eastAsia" w:ascii="华文仿宋" w:hAnsi="华文仿宋" w:eastAsia="华文仿宋"/>
          <w:color w:val="000000"/>
          <w:sz w:val="28"/>
          <w:szCs w:val="28"/>
          <w:lang w:val="en-US" w:eastAsia="zh-CN"/>
        </w:rPr>
        <w:t>9</w:t>
      </w:r>
      <w:r>
        <w:rPr>
          <w:rFonts w:hint="eastAsia" w:ascii="华文仿宋" w:hAnsi="华文仿宋" w:eastAsia="华文仿宋"/>
          <w:color w:val="000000"/>
          <w:sz w:val="28"/>
          <w:szCs w:val="28"/>
        </w:rPr>
        <w:t>月</w:t>
      </w:r>
      <w:r>
        <w:rPr>
          <w:rFonts w:hint="eastAsia" w:ascii="华文仿宋" w:hAnsi="华文仿宋" w:eastAsia="华文仿宋"/>
          <w:color w:val="000000"/>
          <w:sz w:val="28"/>
          <w:szCs w:val="28"/>
          <w:lang w:val="en-US" w:eastAsia="zh-CN"/>
        </w:rPr>
        <w:t>14</w:t>
      </w:r>
      <w:r>
        <w:rPr>
          <w:rFonts w:hint="eastAsia" w:ascii="华文仿宋" w:hAnsi="华文仿宋" w:eastAsia="华文仿宋"/>
          <w:color w:val="000000"/>
          <w:sz w:val="28"/>
          <w:szCs w:val="28"/>
        </w:rPr>
        <w:t>日</w:t>
      </w:r>
    </w:p>
    <w:p>
      <w:pPr>
        <w:spacing w:line="520" w:lineRule="exact"/>
        <w:ind w:firstLine="420" w:firstLineChars="200"/>
        <w:rPr>
          <w:rFonts w:ascii="华文仿宋" w:hAnsi="华文仿宋" w:eastAsia="华文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华文仿宋">
    <w:altName w:val="微软雅黑"/>
    <w:panose1 w:val="00000000000000000000"/>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046FA"/>
    <w:multiLevelType w:val="multilevel"/>
    <w:tmpl w:val="1ED046FA"/>
    <w:lvl w:ilvl="0" w:tentative="0">
      <w:start w:val="1"/>
      <w:numFmt w:val="decimal"/>
      <w:lvlText w:val="%1."/>
      <w:lvlJc w:val="left"/>
      <w:pPr>
        <w:ind w:left="98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B7149"/>
    <w:rsid w:val="00005108"/>
    <w:rsid w:val="00031303"/>
    <w:rsid w:val="00034DBC"/>
    <w:rsid w:val="0007719B"/>
    <w:rsid w:val="00077EB4"/>
    <w:rsid w:val="00095B53"/>
    <w:rsid w:val="00170951"/>
    <w:rsid w:val="001762E4"/>
    <w:rsid w:val="001879CB"/>
    <w:rsid w:val="001A0E7F"/>
    <w:rsid w:val="001C05FB"/>
    <w:rsid w:val="001D2C9C"/>
    <w:rsid w:val="001E3730"/>
    <w:rsid w:val="00201434"/>
    <w:rsid w:val="002771F7"/>
    <w:rsid w:val="00283B25"/>
    <w:rsid w:val="002901B4"/>
    <w:rsid w:val="002A28B2"/>
    <w:rsid w:val="002A4C85"/>
    <w:rsid w:val="002B63A3"/>
    <w:rsid w:val="002C3543"/>
    <w:rsid w:val="002E1516"/>
    <w:rsid w:val="002F26C3"/>
    <w:rsid w:val="00305B23"/>
    <w:rsid w:val="003127CF"/>
    <w:rsid w:val="0032355B"/>
    <w:rsid w:val="00324B6F"/>
    <w:rsid w:val="003643C4"/>
    <w:rsid w:val="00392114"/>
    <w:rsid w:val="003D341E"/>
    <w:rsid w:val="004002F6"/>
    <w:rsid w:val="0040652B"/>
    <w:rsid w:val="004717E6"/>
    <w:rsid w:val="00487ECE"/>
    <w:rsid w:val="00494007"/>
    <w:rsid w:val="004A27A6"/>
    <w:rsid w:val="004B5633"/>
    <w:rsid w:val="004B67D4"/>
    <w:rsid w:val="004C70AA"/>
    <w:rsid w:val="004D7E3C"/>
    <w:rsid w:val="004E4092"/>
    <w:rsid w:val="004F260D"/>
    <w:rsid w:val="00502C78"/>
    <w:rsid w:val="00505972"/>
    <w:rsid w:val="00513F58"/>
    <w:rsid w:val="005303E0"/>
    <w:rsid w:val="0053176A"/>
    <w:rsid w:val="00550442"/>
    <w:rsid w:val="00561394"/>
    <w:rsid w:val="005B6DC9"/>
    <w:rsid w:val="0060495B"/>
    <w:rsid w:val="00605CA7"/>
    <w:rsid w:val="0062582C"/>
    <w:rsid w:val="00632EA8"/>
    <w:rsid w:val="00635163"/>
    <w:rsid w:val="00644D33"/>
    <w:rsid w:val="0066663D"/>
    <w:rsid w:val="00693780"/>
    <w:rsid w:val="006A180A"/>
    <w:rsid w:val="006B4361"/>
    <w:rsid w:val="006C0D10"/>
    <w:rsid w:val="006D158E"/>
    <w:rsid w:val="006F5CDA"/>
    <w:rsid w:val="006F5E92"/>
    <w:rsid w:val="00703D14"/>
    <w:rsid w:val="00704F5A"/>
    <w:rsid w:val="00717B75"/>
    <w:rsid w:val="00723762"/>
    <w:rsid w:val="00730377"/>
    <w:rsid w:val="00735AC5"/>
    <w:rsid w:val="00757A84"/>
    <w:rsid w:val="0078061F"/>
    <w:rsid w:val="007A1A30"/>
    <w:rsid w:val="007B628B"/>
    <w:rsid w:val="007E30CA"/>
    <w:rsid w:val="007F63C9"/>
    <w:rsid w:val="007F7553"/>
    <w:rsid w:val="00801268"/>
    <w:rsid w:val="00805D51"/>
    <w:rsid w:val="00812136"/>
    <w:rsid w:val="00863521"/>
    <w:rsid w:val="008645D1"/>
    <w:rsid w:val="00890A70"/>
    <w:rsid w:val="008A5C8B"/>
    <w:rsid w:val="008B367A"/>
    <w:rsid w:val="008B4FBB"/>
    <w:rsid w:val="008B7149"/>
    <w:rsid w:val="008D2528"/>
    <w:rsid w:val="008E6F56"/>
    <w:rsid w:val="008E7D98"/>
    <w:rsid w:val="0091381C"/>
    <w:rsid w:val="009164C3"/>
    <w:rsid w:val="00923939"/>
    <w:rsid w:val="00942133"/>
    <w:rsid w:val="00947B49"/>
    <w:rsid w:val="00955C50"/>
    <w:rsid w:val="00982519"/>
    <w:rsid w:val="009D3345"/>
    <w:rsid w:val="009E4715"/>
    <w:rsid w:val="009F1FB0"/>
    <w:rsid w:val="00A37C2B"/>
    <w:rsid w:val="00A43B30"/>
    <w:rsid w:val="00A503F3"/>
    <w:rsid w:val="00A5345D"/>
    <w:rsid w:val="00A90D32"/>
    <w:rsid w:val="00A95B20"/>
    <w:rsid w:val="00B06663"/>
    <w:rsid w:val="00B16FFA"/>
    <w:rsid w:val="00B4490A"/>
    <w:rsid w:val="00B510C4"/>
    <w:rsid w:val="00B52C26"/>
    <w:rsid w:val="00B66EA3"/>
    <w:rsid w:val="00BD3021"/>
    <w:rsid w:val="00BD5C06"/>
    <w:rsid w:val="00BD761B"/>
    <w:rsid w:val="00BE5033"/>
    <w:rsid w:val="00BF599F"/>
    <w:rsid w:val="00C136DF"/>
    <w:rsid w:val="00C14BF9"/>
    <w:rsid w:val="00C33CBD"/>
    <w:rsid w:val="00C479CE"/>
    <w:rsid w:val="00C56A6F"/>
    <w:rsid w:val="00C579DC"/>
    <w:rsid w:val="00C632B6"/>
    <w:rsid w:val="00C648CF"/>
    <w:rsid w:val="00C771FD"/>
    <w:rsid w:val="00C8159B"/>
    <w:rsid w:val="00CA3279"/>
    <w:rsid w:val="00CB2DD7"/>
    <w:rsid w:val="00D042CC"/>
    <w:rsid w:val="00D16F25"/>
    <w:rsid w:val="00D274D9"/>
    <w:rsid w:val="00D60EB4"/>
    <w:rsid w:val="00DC24C8"/>
    <w:rsid w:val="00DD1771"/>
    <w:rsid w:val="00E00A1F"/>
    <w:rsid w:val="00E1557C"/>
    <w:rsid w:val="00E27B03"/>
    <w:rsid w:val="00E423CA"/>
    <w:rsid w:val="00E53B0F"/>
    <w:rsid w:val="00E704F5"/>
    <w:rsid w:val="00E8337D"/>
    <w:rsid w:val="00ED49C7"/>
    <w:rsid w:val="00EE229A"/>
    <w:rsid w:val="00EF0819"/>
    <w:rsid w:val="00F11BFC"/>
    <w:rsid w:val="00F251C6"/>
    <w:rsid w:val="00F33812"/>
    <w:rsid w:val="00F35EED"/>
    <w:rsid w:val="00F47662"/>
    <w:rsid w:val="00F877D9"/>
    <w:rsid w:val="00F919AA"/>
    <w:rsid w:val="00FC05B4"/>
    <w:rsid w:val="00FC28A3"/>
    <w:rsid w:val="3CFA6B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nhideWhenUsed="0" w:uiPriority="99" w:semiHidden="0"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widowControl/>
      <w:spacing w:before="100" w:beforeAutospacing="1" w:after="100" w:afterAutospacing="1"/>
      <w:jc w:val="left"/>
      <w:outlineLvl w:val="0"/>
    </w:pPr>
    <w:rPr>
      <w:rFonts w:ascii="宋体" w:hAnsi="宋体" w:cs="宋体"/>
      <w:b/>
      <w:bCs/>
      <w:color w:val="333333"/>
      <w:kern w:val="36"/>
      <w:sz w:val="48"/>
      <w:szCs w:val="48"/>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7"/>
    <w:semiHidden/>
    <w:unhideWhenUsed/>
    <w:uiPriority w:val="99"/>
    <w:rPr>
      <w:b/>
      <w:bCs/>
    </w:rPr>
  </w:style>
  <w:style w:type="paragraph" w:styleId="4">
    <w:name w:val="annotation text"/>
    <w:basedOn w:val="1"/>
    <w:link w:val="16"/>
    <w:semiHidden/>
    <w:unhideWhenUsed/>
    <w:uiPriority w:val="99"/>
    <w:pPr>
      <w:jc w:val="left"/>
    </w:pPr>
  </w:style>
  <w:style w:type="paragraph" w:styleId="5">
    <w:name w:val="Plain Text"/>
    <w:basedOn w:val="1"/>
    <w:link w:val="14"/>
    <w:uiPriority w:val="0"/>
    <w:rPr>
      <w:rFonts w:hint="eastAsia" w:ascii="宋体" w:hAnsi="Courier New"/>
      <w:szCs w:val="21"/>
    </w:rPr>
  </w:style>
  <w:style w:type="paragraph" w:styleId="6">
    <w:name w:val="Balloon Text"/>
    <w:basedOn w:val="1"/>
    <w:link w:val="18"/>
    <w:semiHidden/>
    <w:unhideWhenUsed/>
    <w:uiPriority w:val="99"/>
    <w:rPr>
      <w:sz w:val="18"/>
      <w:szCs w:val="18"/>
    </w:rPr>
  </w:style>
  <w:style w:type="paragraph" w:styleId="7">
    <w:name w:val="footer"/>
    <w:basedOn w:val="1"/>
    <w:link w:val="13"/>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0">
    <w:name w:val="annotation reference"/>
    <w:basedOn w:val="9"/>
    <w:semiHidden/>
    <w:unhideWhenUsed/>
    <w:uiPriority w:val="99"/>
    <w:rPr>
      <w:sz w:val="21"/>
      <w:szCs w:val="21"/>
    </w:rPr>
  </w:style>
  <w:style w:type="character" w:customStyle="1" w:styleId="12">
    <w:name w:val="页眉 Char"/>
    <w:basedOn w:val="9"/>
    <w:link w:val="8"/>
    <w:semiHidden/>
    <w:uiPriority w:val="99"/>
    <w:rPr>
      <w:sz w:val="18"/>
      <w:szCs w:val="18"/>
    </w:rPr>
  </w:style>
  <w:style w:type="character" w:customStyle="1" w:styleId="13">
    <w:name w:val="页脚 Char"/>
    <w:basedOn w:val="9"/>
    <w:link w:val="7"/>
    <w:semiHidden/>
    <w:uiPriority w:val="99"/>
    <w:rPr>
      <w:sz w:val="18"/>
      <w:szCs w:val="18"/>
    </w:rPr>
  </w:style>
  <w:style w:type="character" w:customStyle="1" w:styleId="14">
    <w:name w:val="纯文本 Char"/>
    <w:basedOn w:val="9"/>
    <w:link w:val="5"/>
    <w:uiPriority w:val="0"/>
    <w:rPr>
      <w:rFonts w:ascii="宋体" w:hAnsi="Courier New" w:eastAsia="宋体" w:cs="Times New Roman"/>
      <w:szCs w:val="21"/>
    </w:rPr>
  </w:style>
  <w:style w:type="paragraph" w:styleId="15">
    <w:name w:val="List Paragraph"/>
    <w:basedOn w:val="1"/>
    <w:qFormat/>
    <w:uiPriority w:val="34"/>
    <w:pPr>
      <w:ind w:firstLine="420" w:firstLineChars="200"/>
    </w:pPr>
  </w:style>
  <w:style w:type="character" w:customStyle="1" w:styleId="16">
    <w:name w:val="批注文字 Char"/>
    <w:basedOn w:val="9"/>
    <w:link w:val="4"/>
    <w:semiHidden/>
    <w:uiPriority w:val="99"/>
    <w:rPr>
      <w:rFonts w:ascii="Times New Roman" w:hAnsi="Times New Roman" w:eastAsia="宋体" w:cs="Times New Roman"/>
      <w:szCs w:val="24"/>
    </w:rPr>
  </w:style>
  <w:style w:type="character" w:customStyle="1" w:styleId="17">
    <w:name w:val="批注主题 Char"/>
    <w:basedOn w:val="16"/>
    <w:link w:val="3"/>
    <w:semiHidden/>
    <w:qFormat/>
    <w:uiPriority w:val="99"/>
    <w:rPr>
      <w:rFonts w:ascii="Times New Roman" w:hAnsi="Times New Roman" w:eastAsia="宋体" w:cs="Times New Roman"/>
      <w:b/>
      <w:bCs/>
      <w:szCs w:val="24"/>
    </w:rPr>
  </w:style>
  <w:style w:type="character" w:customStyle="1" w:styleId="18">
    <w:name w:val="批注框文本 Char"/>
    <w:basedOn w:val="9"/>
    <w:link w:val="6"/>
    <w:semiHidden/>
    <w:uiPriority w:val="99"/>
    <w:rPr>
      <w:rFonts w:ascii="Times New Roman" w:hAnsi="Times New Roman" w:eastAsia="宋体" w:cs="Times New Roman"/>
      <w:sz w:val="18"/>
      <w:szCs w:val="18"/>
    </w:rPr>
  </w:style>
  <w:style w:type="paragraph" w:customStyle="1" w:styleId="19">
    <w:name w:val="Revision"/>
    <w:hidden/>
    <w:semiHidden/>
    <w:uiPriority w:val="99"/>
    <w:rPr>
      <w:rFonts w:ascii="Times New Roman" w:hAnsi="Times New Roman" w:eastAsia="宋体" w:cs="Times New Roman"/>
      <w:kern w:val="2"/>
      <w:sz w:val="21"/>
      <w:szCs w:val="24"/>
      <w:lang w:val="en-US" w:eastAsia="zh-CN" w:bidi="ar-SA"/>
    </w:rPr>
  </w:style>
  <w:style w:type="character" w:customStyle="1" w:styleId="20">
    <w:name w:val="标题 1 Char"/>
    <w:basedOn w:val="9"/>
    <w:link w:val="2"/>
    <w:uiPriority w:val="9"/>
    <w:rPr>
      <w:rFonts w:ascii="宋体" w:hAnsi="宋体" w:eastAsia="宋体" w:cs="宋体"/>
      <w:b/>
      <w:bCs/>
      <w:color w:val="333333"/>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847</Words>
  <Characters>4831</Characters>
  <Lines>40</Lines>
  <Paragraphs>11</Paragraphs>
  <TotalTime>863</TotalTime>
  <ScaleCrop>false</ScaleCrop>
  <LinksUpToDate>false</LinksUpToDate>
  <CharactersWithSpaces>5667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2016-09-04T01:53:00Z</dcterms:created>
  <dc:creator>宋雪</dc:creator>
  <cp:lastModifiedBy>Administrator</cp:lastModifiedBy>
  <cp:lastPrinted>2017-09-07T03:04:00Z</cp:lastPrinted>
  <dcterms:modified xsi:type="dcterms:W3CDTF">2018-09-14T13:45:28Z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